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B1" w:rsidRPr="009625B1" w:rsidRDefault="009625B1" w:rsidP="009625B1">
      <w:pPr>
        <w:spacing w:after="0"/>
        <w:jc w:val="center"/>
        <w:rPr>
          <w:rFonts w:ascii="Arial" w:hAnsi="Arial" w:cs="Arial"/>
          <w:b/>
          <w:color w:val="000000"/>
          <w:sz w:val="24"/>
        </w:rPr>
      </w:pPr>
      <w:r w:rsidRPr="009625B1">
        <w:rPr>
          <w:rFonts w:ascii="Arial" w:hAnsi="Arial" w:cs="Arial"/>
          <w:b/>
          <w:color w:val="000000"/>
          <w:sz w:val="24"/>
        </w:rPr>
        <w:t>CATATAN ATAS LAPORAN BARANG KUASA PENGGUNA</w:t>
      </w:r>
    </w:p>
    <w:p w:rsidR="009625B1" w:rsidRPr="009625B1" w:rsidRDefault="009625B1" w:rsidP="009625B1">
      <w:pPr>
        <w:spacing w:after="0"/>
        <w:jc w:val="center"/>
        <w:rPr>
          <w:rFonts w:ascii="Arial" w:hAnsi="Arial" w:cs="Arial"/>
          <w:b/>
          <w:color w:val="000000"/>
          <w:sz w:val="24"/>
        </w:rPr>
      </w:pPr>
      <w:r w:rsidRPr="009625B1">
        <w:rPr>
          <w:rFonts w:ascii="Arial" w:hAnsi="Arial" w:cs="Arial"/>
          <w:b/>
          <w:color w:val="000000"/>
          <w:sz w:val="24"/>
        </w:rPr>
        <w:t>PADA BPTP YOGYAKARTA</w:t>
      </w:r>
    </w:p>
    <w:p w:rsidR="009625B1" w:rsidRPr="009625B1" w:rsidRDefault="009625B1" w:rsidP="009625B1">
      <w:pPr>
        <w:spacing w:after="0"/>
        <w:jc w:val="center"/>
        <w:rPr>
          <w:rFonts w:ascii="Arial" w:hAnsi="Arial" w:cs="Arial"/>
          <w:b/>
          <w:color w:val="000000"/>
          <w:sz w:val="24"/>
        </w:rPr>
      </w:pPr>
      <w:r w:rsidRPr="009625B1">
        <w:rPr>
          <w:rFonts w:ascii="Arial" w:hAnsi="Arial" w:cs="Arial"/>
          <w:b/>
          <w:color w:val="000000"/>
          <w:sz w:val="24"/>
        </w:rPr>
        <w:t xml:space="preserve"> (018.09.0400.633975.000.KD)</w:t>
      </w:r>
    </w:p>
    <w:p w:rsidR="007637EC" w:rsidRDefault="009625B1" w:rsidP="009625B1">
      <w:pPr>
        <w:spacing w:after="0"/>
        <w:jc w:val="center"/>
        <w:rPr>
          <w:rFonts w:ascii="Arial" w:hAnsi="Arial" w:cs="Arial"/>
          <w:b/>
          <w:color w:val="000000"/>
          <w:sz w:val="24"/>
        </w:rPr>
      </w:pPr>
      <w:r w:rsidRPr="009625B1">
        <w:rPr>
          <w:rFonts w:ascii="Arial" w:hAnsi="Arial" w:cs="Arial"/>
          <w:b/>
          <w:color w:val="000000"/>
          <w:sz w:val="24"/>
        </w:rPr>
        <w:t>PERIODE PELAPORAN SEMESTER I TAHUN 2021</w:t>
      </w:r>
    </w:p>
    <w:p w:rsidR="009625B1" w:rsidRDefault="009625B1" w:rsidP="009625B1">
      <w:pPr>
        <w:spacing w:after="0"/>
        <w:jc w:val="center"/>
      </w:pPr>
    </w:p>
    <w:p w:rsidR="009625B1" w:rsidRDefault="009625B1" w:rsidP="009625B1">
      <w:pPr>
        <w:spacing w:after="120"/>
        <w:jc w:val="both"/>
        <w:rPr>
          <w:rFonts w:ascii="Arial" w:hAnsi="Arial" w:cs="Arial"/>
          <w:b/>
          <w:color w:val="000000"/>
        </w:rPr>
      </w:pPr>
      <w:r w:rsidRPr="009625B1">
        <w:rPr>
          <w:rFonts w:ascii="Arial" w:hAnsi="Arial" w:cs="Arial"/>
          <w:b/>
          <w:color w:val="000000"/>
        </w:rPr>
        <w:t>I.   PENDAHULUAN</w:t>
      </w:r>
    </w:p>
    <w:p w:rsidR="009625B1" w:rsidRDefault="009625B1" w:rsidP="009625B1">
      <w:pPr>
        <w:spacing w:after="120"/>
        <w:ind w:left="300"/>
        <w:jc w:val="both"/>
        <w:rPr>
          <w:rFonts w:ascii="Arial" w:hAnsi="Arial" w:cs="Arial"/>
          <w:b/>
          <w:color w:val="000000"/>
        </w:rPr>
      </w:pPr>
      <w:r w:rsidRPr="009625B1">
        <w:rPr>
          <w:rFonts w:ascii="Arial" w:hAnsi="Arial" w:cs="Arial"/>
          <w:b/>
          <w:color w:val="000000"/>
        </w:rPr>
        <w:t>A.  DASAR HUKUM</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1.</w:t>
      </w:r>
      <w:r w:rsidRPr="009625B1">
        <w:rPr>
          <w:rFonts w:ascii="Arial" w:hAnsi="Arial" w:cs="Arial"/>
          <w:color w:val="000000"/>
        </w:rPr>
        <w:tab/>
        <w:t>Undang-undang Nomor 17 Tahun 2003 tentang Keuangan Negara;</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2.</w:t>
      </w:r>
      <w:r w:rsidRPr="009625B1">
        <w:rPr>
          <w:rFonts w:ascii="Arial" w:hAnsi="Arial" w:cs="Arial"/>
          <w:color w:val="000000"/>
        </w:rPr>
        <w:tab/>
        <w:t>Undang-undang Nomor 1 Tahun 2004 tentang Perbendaharaan Negara;</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3.</w:t>
      </w:r>
      <w:r w:rsidRPr="009625B1">
        <w:rPr>
          <w:rFonts w:ascii="Arial" w:hAnsi="Arial" w:cs="Arial"/>
          <w:color w:val="000000"/>
        </w:rPr>
        <w:tab/>
        <w:t>Peraturan Pemerintah Nomor 8 Tahun 2008 tentang Pelaporan Keuangan dan Kinerja Instansi Pemerintah;</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4.</w:t>
      </w:r>
      <w:r w:rsidRPr="009625B1">
        <w:rPr>
          <w:rFonts w:ascii="Arial" w:hAnsi="Arial" w:cs="Arial"/>
          <w:color w:val="000000"/>
        </w:rPr>
        <w:tab/>
        <w:t>Peraturan Pemerintah Nomor 71 Tahun 2010 tentang Standar Akuntansi Pemerintahan;</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5.</w:t>
      </w:r>
      <w:r w:rsidRPr="009625B1">
        <w:rPr>
          <w:rFonts w:ascii="Arial" w:hAnsi="Arial" w:cs="Arial"/>
          <w:color w:val="000000"/>
        </w:rPr>
        <w:tab/>
        <w:t>Peraturan Pemerintah Nomor 27 Tahun 2014 tentang Pengelolaan Barang Milik Negara / Daerah;</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6.</w:t>
      </w:r>
      <w:r w:rsidRPr="009625B1">
        <w:rPr>
          <w:rFonts w:ascii="Arial" w:hAnsi="Arial" w:cs="Arial"/>
          <w:color w:val="000000"/>
        </w:rPr>
        <w:tab/>
        <w:t>Peraturan Menteri Keuangan Nomor 29/PMK.06/2010 tentang Penggolongan dan Kodefikasi Barang Milik Negara sebagaimana telah beberapa kali diubah terakhir dengan Keputusan Menteri Keuangan Nomor 532/KM.6/2015;</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7.</w:t>
      </w:r>
      <w:r w:rsidRPr="009625B1">
        <w:rPr>
          <w:rFonts w:ascii="Arial" w:hAnsi="Arial" w:cs="Arial"/>
          <w:color w:val="000000"/>
        </w:rPr>
        <w:tab/>
        <w:t>Peraturan Menteri Keuangan Nomor 125/PMK.06/2011 tentang Pengelolaan Barang Milik Negara Yang Berasal Dari Dana Dekonsentrasi dan Dana Tugas Pembantuan Sebelum Tahun Anggaran 2011 sebagaimana telah beberapa kali diubah terakhir dengan Peraturan Menteri Keuangan Nomor 104/PMK.06/2015;</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8.</w:t>
      </w:r>
      <w:r w:rsidRPr="009625B1">
        <w:rPr>
          <w:rFonts w:ascii="Arial" w:hAnsi="Arial" w:cs="Arial"/>
          <w:color w:val="000000"/>
        </w:rPr>
        <w:tab/>
        <w:t>Peraturan Menteri Keuangan Nomor 244/PMK.06/2012 tentang Tata Cara Pelaksanaan Pengawasan dan Pengendalian Barang Milik Negara sebagaimana telah diubah dengan Peraturan Menteri Keuangan Nomor 52/PMK.06/2016;</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9.</w:t>
      </w:r>
      <w:r w:rsidRPr="009625B1">
        <w:rPr>
          <w:rFonts w:ascii="Arial" w:hAnsi="Arial" w:cs="Arial"/>
          <w:color w:val="000000"/>
        </w:rPr>
        <w:tab/>
        <w:t>Peraturan Menteri Keuangan Nomor 213/PMK.05/2013 tentang Sistem Akuntansi dan Pelaporan Pemerintah Pusat sebagaimana telah diubah dengan Peraturan  Menteri Keuangan Nomor 215/PMK.05/2016;</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10.</w:t>
      </w:r>
      <w:r w:rsidRPr="009625B1">
        <w:rPr>
          <w:rFonts w:ascii="Arial" w:hAnsi="Arial" w:cs="Arial"/>
          <w:color w:val="000000"/>
        </w:rPr>
        <w:tab/>
        <w:t>Peraturan Menteri Keuangan Nomor 214/PMK.05/2013 tentang Bagan Akun Standar sebagaimana telah beberapa kali diubah terakhir dengan Keputusan Direktur Jenderal Perbendaharaan Nomor KEP-211/PB/2018;</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11.</w:t>
      </w:r>
      <w:r w:rsidRPr="009625B1">
        <w:rPr>
          <w:rFonts w:ascii="Arial" w:hAnsi="Arial" w:cs="Arial"/>
          <w:color w:val="000000"/>
        </w:rPr>
        <w:tab/>
        <w:t>Peraturan Menteri Keuangan Nomor 78/PMK.06/2014 tentang Tata Cara Pelaksanaan Pemanfaatan Barang Milik Negara;</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12.</w:t>
      </w:r>
      <w:r w:rsidRPr="009625B1">
        <w:rPr>
          <w:rFonts w:ascii="Arial" w:hAnsi="Arial" w:cs="Arial"/>
          <w:color w:val="000000"/>
        </w:rPr>
        <w:tab/>
        <w:t>Peraturan Menteri Keuangan Nomor 164/PMK.06/2014 tentang Tata Cara Pelaksanaan Pemanfaatan Barang Milik Negara Dalam Rangka Penyediaan Infrastruktur sebagaimana telah diubah dengan Peraturan Menteri Keuangan Nomor 65/PMK.06/2016;</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13.</w:t>
      </w:r>
      <w:r w:rsidRPr="009625B1">
        <w:rPr>
          <w:rFonts w:ascii="Arial" w:hAnsi="Arial" w:cs="Arial"/>
          <w:color w:val="000000"/>
        </w:rPr>
        <w:tab/>
        <w:t>Peraturan Menteri Keuangan Nomor 246/PMK.06/2014 tentang Tata Cara Pelaksanaan Penggunaan Barang Milik Negara sebagaimana telah diubah dengan Peraturan Menteri Keuangan Nomor 87/PMK.06/2016;</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14.</w:t>
      </w:r>
      <w:r w:rsidRPr="009625B1">
        <w:rPr>
          <w:rFonts w:ascii="Arial" w:hAnsi="Arial" w:cs="Arial"/>
          <w:color w:val="000000"/>
        </w:rPr>
        <w:tab/>
        <w:t>Peraturan Menteri Keuangan Nomor 177/PMK.05/2015 tentang Pedoman Penyusunan dan Penyampaian Laporan Keuangan Kementerian Negara/Lembaga sebagaimana telah diubah dengan Peraturan Menteri Keuangan Nomor 222/PMK.05/2016;</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lastRenderedPageBreak/>
        <w:t>15.</w:t>
      </w:r>
      <w:r w:rsidRPr="009625B1">
        <w:rPr>
          <w:rFonts w:ascii="Arial" w:hAnsi="Arial" w:cs="Arial"/>
          <w:color w:val="000000"/>
        </w:rPr>
        <w:tab/>
        <w:t>Peraturan Menteri Keuangan Nomor 251/PMK.06/2015 tentang Tata Cara Amortisasi Barang Milik Negara Berupa Aset Tak Berwujud Pada Entitas Pemerintah Pusat;</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16.</w:t>
      </w:r>
      <w:r w:rsidRPr="009625B1">
        <w:rPr>
          <w:rFonts w:ascii="Arial" w:hAnsi="Arial" w:cs="Arial"/>
          <w:color w:val="000000"/>
        </w:rPr>
        <w:tab/>
        <w:t>Peraturan Menteri Keuangan Nomor 271/PMK.06/2015 tentang Tata Cara Penggunaan, Pemindahtanganan, Pemusnahan, dan Penghapusan Barang Milik Negara Pada Perwakilan Republik Indonesia di Luar Negeri;</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17.</w:t>
      </w:r>
      <w:r w:rsidRPr="009625B1">
        <w:rPr>
          <w:rFonts w:ascii="Arial" w:hAnsi="Arial" w:cs="Arial"/>
          <w:color w:val="000000"/>
        </w:rPr>
        <w:tab/>
        <w:t>Peraturan Menteri Keuangan Nomor 57/PMK.06/2016 tentang Tata Cara Pelaksanaan Sewa Barang Milik Negara;</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18.</w:t>
      </w:r>
      <w:r w:rsidRPr="009625B1">
        <w:rPr>
          <w:rFonts w:ascii="Arial" w:hAnsi="Arial" w:cs="Arial"/>
          <w:color w:val="000000"/>
        </w:rPr>
        <w:tab/>
        <w:t>Peraturan Menteri Keuangan Nomor 69/PMK.06/2016 tentang Tatacara Rekonsiliasi Barang Milik Negara dalam rangka Penyusunan Laporan Keuangan Pemerintah Pusat;</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19.</w:t>
      </w:r>
      <w:r w:rsidRPr="009625B1">
        <w:rPr>
          <w:rFonts w:ascii="Arial" w:hAnsi="Arial" w:cs="Arial"/>
          <w:color w:val="000000"/>
        </w:rPr>
        <w:tab/>
        <w:t>Peraturan Menteri Keuangan Nomor 83/PMK.06/2016 tentang Tata Cara Pelaksanaan Pemusnahan dan Penghapusan Barang Milik Negara;</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20.</w:t>
      </w:r>
      <w:r w:rsidRPr="009625B1">
        <w:rPr>
          <w:rFonts w:ascii="Arial" w:hAnsi="Arial" w:cs="Arial"/>
          <w:color w:val="000000"/>
        </w:rPr>
        <w:tab/>
        <w:t>Peraturan Menteri Keuangan Nomor 111/PMK.06/2016 tentang Tata Cara Pelaksanaan Pemindahtanganan Barang Milik Negara;</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21.</w:t>
      </w:r>
      <w:r w:rsidRPr="009625B1">
        <w:rPr>
          <w:rFonts w:ascii="Arial" w:hAnsi="Arial" w:cs="Arial"/>
          <w:color w:val="000000"/>
        </w:rPr>
        <w:tab/>
        <w:t>Peraturan Menteri Keuangan Nomor 181/PMK.06/2016 tentang Penatausahaan Barang Milik Negara ;</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22.</w:t>
      </w:r>
      <w:r w:rsidRPr="009625B1">
        <w:rPr>
          <w:rFonts w:ascii="Arial" w:hAnsi="Arial" w:cs="Arial"/>
          <w:color w:val="000000"/>
        </w:rPr>
        <w:tab/>
        <w:t>Peraturan Menteri Keuangan Nomor 48/PMK.05/2017 tentang Pelaksanaan Likuidasi Entitas Akuntansi dan Entitas Pelaporan;</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23.</w:t>
      </w:r>
      <w:r w:rsidRPr="009625B1">
        <w:rPr>
          <w:rFonts w:ascii="Arial" w:hAnsi="Arial" w:cs="Arial"/>
          <w:color w:val="000000"/>
        </w:rPr>
        <w:tab/>
        <w:t>Peraturan Menteri Keuangan Nomor 65/PMK.06/2017 tentang Penyusutan Barang Milik Negara Berupa Aset Tetap Pada Entitas Pemerintah Pusat;</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24.</w:t>
      </w:r>
      <w:r w:rsidRPr="009625B1">
        <w:rPr>
          <w:rFonts w:ascii="Arial" w:hAnsi="Arial" w:cs="Arial"/>
          <w:color w:val="000000"/>
        </w:rPr>
        <w:tab/>
        <w:t>Keputusan Menteri Keuangan Nomor 04/KM.6/2013 tentang Penerapan Penyusutan;</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25.</w:t>
      </w:r>
      <w:r w:rsidRPr="009625B1">
        <w:rPr>
          <w:rFonts w:ascii="Arial" w:hAnsi="Arial" w:cs="Arial"/>
          <w:color w:val="000000"/>
        </w:rPr>
        <w:tab/>
        <w:t>Keputusan Menteri Keuangan Nomor 59/KM.6/2013 tentang Tabel Masa Manfaat Barang Milik Negara Berupa Aset Tetap pada Entitas Pemerintah Pusat;</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26.</w:t>
      </w:r>
      <w:r w:rsidRPr="009625B1">
        <w:rPr>
          <w:rFonts w:ascii="Arial" w:hAnsi="Arial" w:cs="Arial"/>
          <w:color w:val="000000"/>
        </w:rPr>
        <w:tab/>
        <w:t>Keputusan Menteri Keuangan Nomor 403/KM.6/2013 tentang Pedoman Pelaksanaan Tindak Lanjut Hasil Penertiban Barang Milik Negara pada Kementerian/Lembaga;</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27.</w:t>
      </w:r>
      <w:r w:rsidRPr="009625B1">
        <w:rPr>
          <w:rFonts w:ascii="Arial" w:hAnsi="Arial" w:cs="Arial"/>
          <w:color w:val="000000"/>
        </w:rPr>
        <w:tab/>
        <w:t>Keputusan Menteri Keuangan Nomor 128/KM.6/2015 tentang Modul Penyusutan Barang Milik Negara  Berupa Aset Tetap pada Entitas Pemerintah Pusat;</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28.</w:t>
      </w:r>
      <w:r w:rsidRPr="009625B1">
        <w:rPr>
          <w:rFonts w:ascii="Arial" w:hAnsi="Arial" w:cs="Arial"/>
          <w:color w:val="000000"/>
        </w:rPr>
        <w:tab/>
        <w:t>Keputusan Menteri Keuangan Nomor 616/KMK.6/2015 tentang Modul Pemanfaatan Barang Milik Negara;</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29.</w:t>
      </w:r>
      <w:r w:rsidRPr="009625B1">
        <w:rPr>
          <w:rFonts w:ascii="Arial" w:hAnsi="Arial" w:cs="Arial"/>
          <w:color w:val="000000"/>
        </w:rPr>
        <w:tab/>
        <w:t>Keputusan Menteri Keuangan Nomor 620/KM.6/2015 tentang Masa Manfaat Dalam Rangka Amortisasi Barang Milik Negara Berupa Aset Tak Berwujud pada Entitas Pemerintah Pusat sebagaimana telah diubah dengan Keputusan Menteri Keuangan Nomor 81/KM.6/2018;</w:t>
      </w:r>
    </w:p>
    <w:p w:rsidR="009625B1" w:rsidRPr="009625B1" w:rsidRDefault="009625B1" w:rsidP="009625B1">
      <w:pPr>
        <w:spacing w:after="60"/>
        <w:ind w:left="1200" w:hanging="500"/>
        <w:jc w:val="both"/>
        <w:rPr>
          <w:rFonts w:ascii="Arial" w:hAnsi="Arial" w:cs="Arial"/>
          <w:color w:val="000000"/>
        </w:rPr>
      </w:pPr>
      <w:r w:rsidRPr="009625B1">
        <w:rPr>
          <w:rFonts w:ascii="Arial" w:hAnsi="Arial" w:cs="Arial"/>
          <w:color w:val="000000"/>
        </w:rPr>
        <w:t>30.</w:t>
      </w:r>
      <w:r w:rsidRPr="009625B1">
        <w:rPr>
          <w:rFonts w:ascii="Arial" w:hAnsi="Arial" w:cs="Arial"/>
          <w:color w:val="000000"/>
        </w:rPr>
        <w:tab/>
        <w:t>Keputusan Menteri Keuangan Nomor 385/KM.6/2016 tentang Modul Rekonsiliasi Data Barang Milik Negara dan Pemutakhiran Data Barang Milik Negara.</w:t>
      </w:r>
    </w:p>
    <w:p w:rsidR="009625B1" w:rsidRDefault="009625B1" w:rsidP="009625B1">
      <w:pPr>
        <w:spacing w:after="120"/>
        <w:ind w:left="300"/>
        <w:jc w:val="both"/>
      </w:pPr>
    </w:p>
    <w:p w:rsidR="004C2AA7" w:rsidRDefault="004C2AA7" w:rsidP="009625B1">
      <w:pPr>
        <w:spacing w:after="120"/>
        <w:ind w:left="300"/>
        <w:jc w:val="both"/>
      </w:pPr>
    </w:p>
    <w:p w:rsidR="004C2AA7" w:rsidRDefault="004C2AA7" w:rsidP="009625B1">
      <w:pPr>
        <w:spacing w:after="120"/>
        <w:ind w:left="300"/>
        <w:jc w:val="both"/>
      </w:pPr>
    </w:p>
    <w:p w:rsidR="004C2AA7" w:rsidRDefault="004C2AA7" w:rsidP="009625B1">
      <w:pPr>
        <w:spacing w:after="120"/>
        <w:ind w:left="300"/>
        <w:jc w:val="both"/>
      </w:pPr>
    </w:p>
    <w:p w:rsidR="009625B1" w:rsidRDefault="009625B1" w:rsidP="009625B1">
      <w:pPr>
        <w:spacing w:after="120"/>
        <w:ind w:left="300"/>
        <w:jc w:val="both"/>
        <w:rPr>
          <w:rFonts w:ascii="Arial" w:hAnsi="Arial" w:cs="Arial"/>
          <w:b/>
          <w:color w:val="000000"/>
        </w:rPr>
      </w:pPr>
      <w:r w:rsidRPr="009625B1">
        <w:rPr>
          <w:rFonts w:ascii="Arial" w:hAnsi="Arial" w:cs="Arial"/>
          <w:b/>
          <w:color w:val="000000"/>
        </w:rPr>
        <w:lastRenderedPageBreak/>
        <w:t>B.  ENTITAS PELAPORAN</w:t>
      </w:r>
    </w:p>
    <w:tbl>
      <w:tblPr>
        <w:tblStyle w:val="TableGrid"/>
        <w:tblW w:w="850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0"/>
        <w:gridCol w:w="5805"/>
      </w:tblGrid>
      <w:tr w:rsidR="004C2AA7" w:rsidTr="004C2AA7">
        <w:tc>
          <w:tcPr>
            <w:tcW w:w="2410" w:type="dxa"/>
          </w:tcPr>
          <w:p w:rsidR="004C2AA7" w:rsidRDefault="004C2AA7" w:rsidP="009625B1">
            <w:pPr>
              <w:spacing w:after="120"/>
              <w:jc w:val="both"/>
              <w:rPr>
                <w:rFonts w:ascii="Arial" w:hAnsi="Arial" w:cs="Arial"/>
                <w:b/>
                <w:color w:val="000000"/>
              </w:rPr>
            </w:pPr>
            <w:r w:rsidRPr="009625B1">
              <w:rPr>
                <w:rFonts w:ascii="Arial" w:hAnsi="Arial" w:cs="Arial"/>
                <w:color w:val="000000"/>
              </w:rPr>
              <w:t>Nama Satuan Kerja</w:t>
            </w:r>
          </w:p>
        </w:tc>
        <w:tc>
          <w:tcPr>
            <w:tcW w:w="290" w:type="dxa"/>
          </w:tcPr>
          <w:p w:rsidR="004C2AA7" w:rsidRDefault="004C2AA7" w:rsidP="009625B1">
            <w:pPr>
              <w:spacing w:after="120"/>
              <w:jc w:val="both"/>
              <w:rPr>
                <w:rFonts w:ascii="Arial" w:hAnsi="Arial" w:cs="Arial"/>
                <w:b/>
                <w:color w:val="000000"/>
              </w:rPr>
            </w:pPr>
            <w:r>
              <w:rPr>
                <w:rFonts w:ascii="Arial" w:hAnsi="Arial" w:cs="Arial"/>
                <w:b/>
                <w:color w:val="000000"/>
              </w:rPr>
              <w:t>:</w:t>
            </w:r>
          </w:p>
        </w:tc>
        <w:tc>
          <w:tcPr>
            <w:tcW w:w="5805" w:type="dxa"/>
          </w:tcPr>
          <w:p w:rsidR="004C2AA7" w:rsidRDefault="004C2AA7" w:rsidP="009625B1">
            <w:pPr>
              <w:spacing w:after="120"/>
              <w:jc w:val="both"/>
              <w:rPr>
                <w:rFonts w:ascii="Arial" w:hAnsi="Arial" w:cs="Arial"/>
                <w:b/>
                <w:color w:val="000000"/>
              </w:rPr>
            </w:pPr>
            <w:r w:rsidRPr="009625B1">
              <w:rPr>
                <w:rFonts w:ascii="Arial" w:hAnsi="Arial" w:cs="Arial"/>
                <w:color w:val="000000"/>
              </w:rPr>
              <w:t>BPTP YOGYAKARTA</w:t>
            </w:r>
          </w:p>
        </w:tc>
      </w:tr>
      <w:tr w:rsidR="004C2AA7" w:rsidTr="004C2AA7">
        <w:tc>
          <w:tcPr>
            <w:tcW w:w="2410" w:type="dxa"/>
          </w:tcPr>
          <w:p w:rsidR="004C2AA7" w:rsidRDefault="004C2AA7" w:rsidP="009625B1">
            <w:pPr>
              <w:spacing w:after="120"/>
              <w:jc w:val="both"/>
              <w:rPr>
                <w:rFonts w:ascii="Arial" w:hAnsi="Arial" w:cs="Arial"/>
                <w:b/>
                <w:color w:val="000000"/>
              </w:rPr>
            </w:pPr>
            <w:r w:rsidRPr="009625B1">
              <w:rPr>
                <w:rFonts w:ascii="Arial" w:hAnsi="Arial" w:cs="Arial"/>
                <w:color w:val="000000"/>
              </w:rPr>
              <w:t>Kode Satuan Kerja</w:t>
            </w:r>
          </w:p>
        </w:tc>
        <w:tc>
          <w:tcPr>
            <w:tcW w:w="290" w:type="dxa"/>
          </w:tcPr>
          <w:p w:rsidR="004C2AA7" w:rsidRDefault="004C2AA7" w:rsidP="009625B1">
            <w:pPr>
              <w:spacing w:after="120"/>
              <w:jc w:val="both"/>
              <w:rPr>
                <w:rFonts w:ascii="Arial" w:hAnsi="Arial" w:cs="Arial"/>
                <w:b/>
                <w:color w:val="000000"/>
              </w:rPr>
            </w:pPr>
            <w:r>
              <w:rPr>
                <w:rFonts w:ascii="Arial" w:hAnsi="Arial" w:cs="Arial"/>
                <w:b/>
                <w:color w:val="000000"/>
              </w:rPr>
              <w:t>:</w:t>
            </w:r>
          </w:p>
        </w:tc>
        <w:tc>
          <w:tcPr>
            <w:tcW w:w="5805" w:type="dxa"/>
          </w:tcPr>
          <w:p w:rsidR="004C2AA7" w:rsidRDefault="004C2AA7" w:rsidP="009625B1">
            <w:pPr>
              <w:spacing w:after="120"/>
              <w:jc w:val="both"/>
              <w:rPr>
                <w:rFonts w:ascii="Arial" w:hAnsi="Arial" w:cs="Arial"/>
                <w:b/>
                <w:color w:val="000000"/>
              </w:rPr>
            </w:pPr>
            <w:r w:rsidRPr="009625B1">
              <w:rPr>
                <w:rFonts w:ascii="Arial" w:hAnsi="Arial" w:cs="Arial"/>
                <w:color w:val="000000"/>
              </w:rPr>
              <w:t>018.09.0400.633975.000.KD</w:t>
            </w:r>
          </w:p>
        </w:tc>
      </w:tr>
      <w:tr w:rsidR="004C2AA7" w:rsidTr="004C2AA7">
        <w:tc>
          <w:tcPr>
            <w:tcW w:w="2410" w:type="dxa"/>
          </w:tcPr>
          <w:p w:rsidR="004C2AA7" w:rsidRDefault="004C2AA7" w:rsidP="009625B1">
            <w:pPr>
              <w:spacing w:after="120"/>
              <w:jc w:val="both"/>
              <w:rPr>
                <w:rFonts w:ascii="Arial" w:hAnsi="Arial" w:cs="Arial"/>
                <w:b/>
                <w:color w:val="000000"/>
              </w:rPr>
            </w:pPr>
            <w:r w:rsidRPr="009625B1">
              <w:rPr>
                <w:rFonts w:ascii="Arial" w:hAnsi="Arial" w:cs="Arial"/>
                <w:color w:val="000000"/>
              </w:rPr>
              <w:t>Alamat Satuan Kerja</w:t>
            </w:r>
          </w:p>
        </w:tc>
        <w:tc>
          <w:tcPr>
            <w:tcW w:w="290" w:type="dxa"/>
          </w:tcPr>
          <w:p w:rsidR="004C2AA7" w:rsidRDefault="004C2AA7" w:rsidP="009625B1">
            <w:pPr>
              <w:spacing w:after="120"/>
              <w:jc w:val="both"/>
              <w:rPr>
                <w:rFonts w:ascii="Arial" w:hAnsi="Arial" w:cs="Arial"/>
                <w:b/>
                <w:color w:val="000000"/>
              </w:rPr>
            </w:pPr>
            <w:r>
              <w:rPr>
                <w:rFonts w:ascii="Arial" w:hAnsi="Arial" w:cs="Arial"/>
                <w:b/>
                <w:color w:val="000000"/>
              </w:rPr>
              <w:t>:</w:t>
            </w:r>
          </w:p>
        </w:tc>
        <w:tc>
          <w:tcPr>
            <w:tcW w:w="5805" w:type="dxa"/>
          </w:tcPr>
          <w:p w:rsidR="004C2AA7" w:rsidRDefault="004C2AA7" w:rsidP="009625B1">
            <w:pPr>
              <w:spacing w:after="120"/>
              <w:jc w:val="both"/>
              <w:rPr>
                <w:rFonts w:ascii="Arial" w:hAnsi="Arial" w:cs="Arial"/>
                <w:b/>
                <w:color w:val="000000"/>
              </w:rPr>
            </w:pPr>
            <w:r w:rsidRPr="009625B1">
              <w:rPr>
                <w:rFonts w:ascii="Arial" w:hAnsi="Arial" w:cs="Arial"/>
                <w:color w:val="000000"/>
              </w:rPr>
              <w:t>Jl. Stadion Maguwoharjo No. 22, Karangsari, Wedomartani,</w:t>
            </w:r>
            <w:r>
              <w:rPr>
                <w:rFonts w:ascii="Arial" w:hAnsi="Arial" w:cs="Arial"/>
                <w:color w:val="000000"/>
              </w:rPr>
              <w:t xml:space="preserve"> Ngemplak, Sleman, Yogyakarta</w:t>
            </w:r>
          </w:p>
        </w:tc>
      </w:tr>
    </w:tbl>
    <w:p w:rsidR="004C2AA7" w:rsidRDefault="004C2AA7" w:rsidP="009625B1">
      <w:pPr>
        <w:spacing w:after="120"/>
        <w:ind w:left="300"/>
        <w:jc w:val="both"/>
        <w:rPr>
          <w:rFonts w:ascii="Arial" w:hAnsi="Arial" w:cs="Arial"/>
          <w:b/>
          <w:color w:val="000000"/>
        </w:rPr>
      </w:pPr>
    </w:p>
    <w:p w:rsidR="009625B1" w:rsidRDefault="009625B1" w:rsidP="009625B1">
      <w:pPr>
        <w:spacing w:after="120"/>
        <w:ind w:left="300"/>
        <w:jc w:val="both"/>
        <w:rPr>
          <w:rFonts w:ascii="Arial" w:hAnsi="Arial" w:cs="Arial"/>
          <w:b/>
          <w:color w:val="000000"/>
        </w:rPr>
      </w:pPr>
      <w:r w:rsidRPr="009625B1">
        <w:rPr>
          <w:rFonts w:ascii="Arial" w:hAnsi="Arial" w:cs="Arial"/>
          <w:b/>
          <w:color w:val="000000"/>
        </w:rPr>
        <w:t>C.  PERIODE PELAPORAN</w:t>
      </w:r>
    </w:p>
    <w:p w:rsidR="009625B1" w:rsidRDefault="009625B1" w:rsidP="009625B1">
      <w:pPr>
        <w:spacing w:after="60"/>
        <w:ind w:left="700"/>
        <w:jc w:val="both"/>
        <w:rPr>
          <w:rFonts w:ascii="Arial" w:hAnsi="Arial" w:cs="Arial"/>
          <w:color w:val="000000"/>
        </w:rPr>
      </w:pPr>
      <w:r w:rsidRPr="009625B1">
        <w:rPr>
          <w:rFonts w:ascii="Arial" w:hAnsi="Arial" w:cs="Arial"/>
          <w:color w:val="000000"/>
        </w:rPr>
        <w:t>Berdasarkan ketentuan Pasal 7 Peraturan Pemerintah Nomor 27 Tahun 2014 tentang Pengelolaan Barang Milik Negara/Daerah ditetapkan bahwa Kuasa Pengguna Barang Milik Negara berwenang dan bertanggung jawab menyusun dan menyampaikan Laporan Barang Kuasa Pengguna Semesteran dan Laporan Barang Kuasa Pengguna Tahunan yang berada dalam penguasaannya kepada Pengguna Barang. Periode Pelaporan pada Laporan Barang Kuasa Pengguna ini dijelaskan pada :</w:t>
      </w:r>
    </w:p>
    <w:p w:rsidR="009625B1" w:rsidRDefault="009625B1" w:rsidP="009625B1">
      <w:pPr>
        <w:spacing w:after="60"/>
        <w:ind w:left="1000" w:hanging="300"/>
        <w:jc w:val="both"/>
        <w:rPr>
          <w:rFonts w:ascii="Arial" w:hAnsi="Arial" w:cs="Arial"/>
          <w:color w:val="000000"/>
        </w:rPr>
      </w:pPr>
      <w:r w:rsidRPr="009625B1">
        <w:rPr>
          <w:rFonts w:ascii="Arial" w:hAnsi="Arial" w:cs="Arial"/>
          <w:color w:val="000000"/>
        </w:rPr>
        <w:t>A.</w:t>
      </w:r>
      <w:r w:rsidRPr="009625B1">
        <w:rPr>
          <w:rFonts w:ascii="Arial" w:hAnsi="Arial" w:cs="Arial"/>
          <w:color w:val="000000"/>
        </w:rPr>
        <w:tab/>
        <w:t>Neraca</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Neraca adalah laporan yang menggambarkan posisi keuangan mengenai aset, kewajiban, dan ekuitas pada tanggal periode pelaporan. Dalam hal ini, neraca yang disajikan merupakan Neraca Barang Milik Negara yang terdiri dari Aset Lancar, Aset Tetap, Aset Lainnya, Akumulasi Penyusutan Aset Tetap, Akumulasi Penyusutan Aset Lainnya, Amortisasi Aset Tak Berwujud serta Amortisasi Aset Tak Berwujud yang Dihentikan Penggunaannya.</w:t>
      </w:r>
    </w:p>
    <w:p w:rsidR="009625B1" w:rsidRDefault="009625B1" w:rsidP="009625B1">
      <w:pPr>
        <w:spacing w:after="60"/>
        <w:ind w:left="1000" w:hanging="300"/>
        <w:jc w:val="both"/>
        <w:rPr>
          <w:rFonts w:ascii="Arial" w:hAnsi="Arial" w:cs="Arial"/>
          <w:color w:val="000000"/>
        </w:rPr>
      </w:pPr>
      <w:r w:rsidRPr="009625B1">
        <w:rPr>
          <w:rFonts w:ascii="Arial" w:hAnsi="Arial" w:cs="Arial"/>
          <w:color w:val="000000"/>
        </w:rPr>
        <w:t>B.</w:t>
      </w:r>
      <w:r w:rsidRPr="009625B1">
        <w:rPr>
          <w:rFonts w:ascii="Arial" w:hAnsi="Arial" w:cs="Arial"/>
          <w:color w:val="000000"/>
        </w:rPr>
        <w:tab/>
        <w:t>Laporan Barang Kuasa Pengguna</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Laporan Barang Kuasa Pengguna adalah laporan yang menggambarkan posisi Barang Milik Negara pada suatu satker pada tanggal periode pelaporan. Laporan Barang Kuasa Pengguna (LBKP) ini disajikan berdasarkan kelompok barang yang terdiri dari LBKP Intrakomptabel, LBKP Ekstrakomptabel dan LBKP Gabungan.</w:t>
      </w:r>
    </w:p>
    <w:p w:rsidR="009625B1" w:rsidRDefault="009625B1" w:rsidP="009625B1">
      <w:pPr>
        <w:spacing w:after="60"/>
        <w:ind w:left="1000" w:hanging="300"/>
        <w:jc w:val="both"/>
        <w:rPr>
          <w:rFonts w:ascii="Arial" w:hAnsi="Arial" w:cs="Arial"/>
          <w:color w:val="000000"/>
        </w:rPr>
      </w:pPr>
      <w:r w:rsidRPr="009625B1">
        <w:rPr>
          <w:rFonts w:ascii="Arial" w:hAnsi="Arial" w:cs="Arial"/>
          <w:color w:val="000000"/>
        </w:rPr>
        <w:t>C.</w:t>
      </w:r>
      <w:r w:rsidRPr="009625B1">
        <w:rPr>
          <w:rFonts w:ascii="Arial" w:hAnsi="Arial" w:cs="Arial"/>
          <w:color w:val="000000"/>
        </w:rPr>
        <w:tab/>
        <w:t>Catatan atas Laporan Barang Kuasa Pengguna</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Catatan atas Laporan Barang Kuasa Pengguna atau lebih dikenal dengan Catatan Ringkas Barang menguraikan secara rinci atas nilai Barang Milik Negara per perkiraan neraca dan per bidang barang, termasuk kebijakan akuntansi yang digunakan untuk masing-masing perkiraan/bidang barang. Laporan Barang Kuasa Pengguna Semesteran periode pelaporan Semester I Tahun 2021 telah disusun dan disajikan sesuai dengan Peraturan Pemerintah Nomor 71 Tahun 2010 tentang Standar Akuntansi Pemerintah Pusat dan Peraturan Pemerintah Nomor 27 Tahun 2014 tentang Pengelolaan Barang Milik Negara/Daerah.</w:t>
      </w:r>
    </w:p>
    <w:p w:rsidR="009625B1" w:rsidRDefault="009625B1" w:rsidP="009625B1">
      <w:pPr>
        <w:spacing w:after="120"/>
        <w:ind w:left="1000"/>
        <w:jc w:val="both"/>
      </w:pPr>
    </w:p>
    <w:p w:rsidR="009625B1" w:rsidRDefault="009625B1" w:rsidP="009625B1">
      <w:pPr>
        <w:spacing w:after="120"/>
        <w:jc w:val="both"/>
        <w:rPr>
          <w:rFonts w:ascii="Arial" w:hAnsi="Arial" w:cs="Arial"/>
          <w:b/>
          <w:color w:val="000000"/>
        </w:rPr>
      </w:pPr>
      <w:r w:rsidRPr="009625B1">
        <w:rPr>
          <w:rFonts w:ascii="Arial" w:hAnsi="Arial" w:cs="Arial"/>
          <w:b/>
          <w:color w:val="000000"/>
        </w:rPr>
        <w:t>II.  KEBIJAKAN PENATAUSAHAAN BARANG MILIK NEGARA</w:t>
      </w:r>
    </w:p>
    <w:p w:rsidR="009625B1" w:rsidRDefault="009625B1" w:rsidP="009625B1">
      <w:pPr>
        <w:spacing w:after="60"/>
        <w:ind w:left="300"/>
        <w:jc w:val="both"/>
        <w:rPr>
          <w:rFonts w:ascii="Arial" w:hAnsi="Arial" w:cs="Arial"/>
          <w:color w:val="000000"/>
        </w:rPr>
      </w:pPr>
      <w:r w:rsidRPr="009625B1">
        <w:rPr>
          <w:rFonts w:ascii="Arial" w:hAnsi="Arial" w:cs="Arial"/>
          <w:color w:val="000000"/>
        </w:rPr>
        <w:t>Pasal 1 angka 10 UU Nomor 1 Tahun 2004 tentang Perbendaharaan Negara dan Pasal 1 PP Nomor 27 Tahun 2014 menyatakan bahwa Barang Milik Negara adalah semua barang yang dibeli atau diperoleh atas beban APBN atau berasal dari perolehan lainnya yang sah.  Berdasarkan Pasal 2 ayat (2) Peraturan Pemerintah Nomor 27 Tahun 2014, barang yang berasal dari perolehan lainnya yang sah meliputi:</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A.</w:t>
      </w:r>
      <w:r w:rsidRPr="009625B1">
        <w:rPr>
          <w:rFonts w:ascii="Arial" w:hAnsi="Arial" w:cs="Arial"/>
          <w:color w:val="000000"/>
        </w:rPr>
        <w:tab/>
        <w:t>Barang yang diperoleh dari hibah/sumbangan atau yang sejenis;</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B.</w:t>
      </w:r>
      <w:r w:rsidRPr="009625B1">
        <w:rPr>
          <w:rFonts w:ascii="Arial" w:hAnsi="Arial" w:cs="Arial"/>
          <w:color w:val="000000"/>
        </w:rPr>
        <w:tab/>
        <w:t>Barang yang diperoleh sebagai pelaksanaan dari perjanjian/kontrak;</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C.</w:t>
      </w:r>
      <w:r w:rsidRPr="009625B1">
        <w:rPr>
          <w:rFonts w:ascii="Arial" w:hAnsi="Arial" w:cs="Arial"/>
          <w:color w:val="000000"/>
        </w:rPr>
        <w:tab/>
        <w:t>Barang yang diperoleh berdasarkan ketentuan undang-undang;</w:t>
      </w:r>
    </w:p>
    <w:p w:rsidR="009625B1" w:rsidRDefault="009625B1" w:rsidP="009625B1">
      <w:pPr>
        <w:spacing w:after="60"/>
        <w:ind w:left="800" w:hanging="500"/>
        <w:jc w:val="both"/>
        <w:rPr>
          <w:rFonts w:ascii="Arial" w:hAnsi="Arial" w:cs="Arial"/>
          <w:color w:val="000000"/>
        </w:rPr>
      </w:pPr>
      <w:r w:rsidRPr="009625B1">
        <w:rPr>
          <w:rFonts w:ascii="Arial" w:hAnsi="Arial" w:cs="Arial"/>
          <w:color w:val="000000"/>
        </w:rPr>
        <w:lastRenderedPageBreak/>
        <w:t>D.</w:t>
      </w:r>
      <w:r w:rsidRPr="009625B1">
        <w:rPr>
          <w:rFonts w:ascii="Arial" w:hAnsi="Arial" w:cs="Arial"/>
          <w:color w:val="000000"/>
        </w:rPr>
        <w:tab/>
        <w:t>Barang yang diperoleh berdasarkan putusan pengadilan yang telah memperoleh kekuatan hukum tetap.</w:t>
      </w:r>
    </w:p>
    <w:p w:rsidR="009625B1" w:rsidRPr="009625B1" w:rsidRDefault="009625B1" w:rsidP="009625B1">
      <w:pPr>
        <w:spacing w:after="60"/>
        <w:ind w:left="300"/>
        <w:jc w:val="both"/>
        <w:rPr>
          <w:rFonts w:ascii="Arial" w:hAnsi="Arial" w:cs="Arial"/>
          <w:color w:val="000000"/>
        </w:rPr>
      </w:pPr>
      <w:r w:rsidRPr="009625B1">
        <w:rPr>
          <w:rFonts w:ascii="Arial" w:hAnsi="Arial" w:cs="Arial"/>
          <w:color w:val="000000"/>
        </w:rPr>
        <w:t>Barang Milik Negara yang telah diperoleh tersebut harus dicatat dan dilaporkan sesuai dengan asas-asas pengelolaan Barang Milik Negara, yaitu fungsional, kepastian hukum, transparansi, efisiensi, akuntabilitas dan kepastian nilai.</w:t>
      </w:r>
    </w:p>
    <w:p w:rsidR="009625B1" w:rsidRPr="009625B1" w:rsidRDefault="009625B1" w:rsidP="009625B1">
      <w:pPr>
        <w:spacing w:after="60"/>
        <w:ind w:left="300"/>
        <w:jc w:val="both"/>
        <w:rPr>
          <w:rFonts w:ascii="Arial" w:hAnsi="Arial" w:cs="Arial"/>
          <w:color w:val="000000"/>
        </w:rPr>
      </w:pPr>
      <w:r w:rsidRPr="009625B1">
        <w:rPr>
          <w:rFonts w:ascii="Arial" w:hAnsi="Arial" w:cs="Arial"/>
          <w:color w:val="000000"/>
        </w:rPr>
        <w:t>Akuntabilitas pengelolaan Barang Milik Negara tercermin dari pelaporan Barang Milik Negara secara periodik  dan tepat waktu, yang dimulai dari pencatatan, penggolongan, dan penyajiannya  secara sistematis dalam suatu sistem informasi sesuai dengan ketentuan. Dalam PP Nomor 27 Tahun 2014 proses yang sistematis ini disebut penatausahaan.</w:t>
      </w:r>
    </w:p>
    <w:p w:rsidR="009625B1" w:rsidRPr="009625B1" w:rsidRDefault="009625B1" w:rsidP="009625B1">
      <w:pPr>
        <w:spacing w:after="60"/>
        <w:ind w:left="300"/>
        <w:jc w:val="both"/>
        <w:rPr>
          <w:rFonts w:ascii="Arial" w:hAnsi="Arial" w:cs="Arial"/>
          <w:color w:val="000000"/>
        </w:rPr>
      </w:pPr>
      <w:r w:rsidRPr="009625B1">
        <w:rPr>
          <w:rFonts w:ascii="Arial" w:hAnsi="Arial" w:cs="Arial"/>
          <w:color w:val="000000"/>
        </w:rPr>
        <w:t>Mengacu pada Pasal 1 butir 24 Peraturan Pemerintah Nomor 27 Tahun 2014, Penatausahaan Barang Milik Negara adalah rangkaian kegiatan yang meliputi Pembukuan, Inventarisasi, dan Pelaporan Barang Milik Negara sesuai dengan ketentuan yang berlaku.</w:t>
      </w:r>
    </w:p>
    <w:p w:rsidR="009625B1" w:rsidRPr="009625B1" w:rsidRDefault="009625B1" w:rsidP="009625B1">
      <w:pPr>
        <w:spacing w:after="60"/>
        <w:ind w:left="300"/>
        <w:jc w:val="both"/>
        <w:rPr>
          <w:rFonts w:ascii="Arial" w:hAnsi="Arial" w:cs="Arial"/>
          <w:color w:val="000000"/>
        </w:rPr>
      </w:pPr>
    </w:p>
    <w:p w:rsidR="009625B1" w:rsidRDefault="009625B1" w:rsidP="009625B1">
      <w:pPr>
        <w:spacing w:after="60"/>
        <w:ind w:left="300"/>
        <w:jc w:val="both"/>
        <w:rPr>
          <w:rFonts w:ascii="Arial" w:hAnsi="Arial" w:cs="Arial"/>
          <w:color w:val="000000"/>
        </w:rPr>
      </w:pPr>
      <w:r w:rsidRPr="009625B1">
        <w:rPr>
          <w:rFonts w:ascii="Arial" w:hAnsi="Arial" w:cs="Arial"/>
          <w:color w:val="000000"/>
        </w:rPr>
        <w:t>Gambar 1. Proses Penatausahaan Barang Milik Negara</w:t>
      </w:r>
    </w:p>
    <w:p w:rsidR="009625B1" w:rsidRDefault="004C2AA7" w:rsidP="009625B1">
      <w:pPr>
        <w:spacing w:after="60"/>
        <w:ind w:left="300"/>
        <w:jc w:val="both"/>
      </w:pPr>
      <w:r>
        <w:rPr>
          <w:noProof/>
        </w:rPr>
        <w:drawing>
          <wp:anchor distT="0" distB="0" distL="114300" distR="114300" simplePos="0" relativeHeight="251658240" behindDoc="0" locked="0" layoutInCell="1" allowOverlap="1" wp14:anchorId="1126D256" wp14:editId="195FF40D">
            <wp:simplePos x="0" y="0"/>
            <wp:positionH relativeFrom="column">
              <wp:posOffset>847725</wp:posOffset>
            </wp:positionH>
            <wp:positionV relativeFrom="paragraph">
              <wp:posOffset>102870</wp:posOffset>
            </wp:positionV>
            <wp:extent cx="4924425" cy="20478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24425" cy="2047875"/>
                    </a:xfrm>
                    <a:prstGeom prst="rect">
                      <a:avLst/>
                    </a:prstGeom>
                  </pic:spPr>
                </pic:pic>
              </a:graphicData>
            </a:graphic>
            <wp14:sizeRelH relativeFrom="page">
              <wp14:pctWidth>0</wp14:pctWidth>
            </wp14:sizeRelH>
            <wp14:sizeRelV relativeFrom="page">
              <wp14:pctHeight>0</wp14:pctHeight>
            </wp14:sizeRelV>
          </wp:anchor>
        </w:drawing>
      </w:r>
    </w:p>
    <w:p w:rsidR="009625B1" w:rsidRDefault="009625B1" w:rsidP="009625B1">
      <w:pPr>
        <w:spacing w:after="60"/>
        <w:ind w:left="300"/>
        <w:jc w:val="both"/>
      </w:pPr>
    </w:p>
    <w:p w:rsidR="004C2AA7" w:rsidRDefault="004C2AA7" w:rsidP="009625B1">
      <w:pPr>
        <w:spacing w:after="60"/>
        <w:ind w:left="300"/>
        <w:jc w:val="both"/>
        <w:rPr>
          <w:rFonts w:ascii="Arial" w:hAnsi="Arial" w:cs="Arial"/>
          <w:color w:val="000000"/>
        </w:rPr>
      </w:pPr>
    </w:p>
    <w:p w:rsidR="004C2AA7" w:rsidRDefault="004C2AA7" w:rsidP="009625B1">
      <w:pPr>
        <w:spacing w:after="60"/>
        <w:ind w:left="300"/>
        <w:jc w:val="both"/>
        <w:rPr>
          <w:rFonts w:ascii="Arial" w:hAnsi="Arial" w:cs="Arial"/>
          <w:color w:val="000000"/>
        </w:rPr>
      </w:pPr>
    </w:p>
    <w:p w:rsidR="004C2AA7" w:rsidRDefault="004C2AA7" w:rsidP="009625B1">
      <w:pPr>
        <w:spacing w:after="60"/>
        <w:ind w:left="300"/>
        <w:jc w:val="both"/>
        <w:rPr>
          <w:rFonts w:ascii="Arial" w:hAnsi="Arial" w:cs="Arial"/>
          <w:color w:val="000000"/>
        </w:rPr>
      </w:pPr>
    </w:p>
    <w:p w:rsidR="004C2AA7" w:rsidRDefault="004C2AA7" w:rsidP="009625B1">
      <w:pPr>
        <w:spacing w:after="60"/>
        <w:ind w:left="300"/>
        <w:jc w:val="both"/>
        <w:rPr>
          <w:rFonts w:ascii="Arial" w:hAnsi="Arial" w:cs="Arial"/>
          <w:color w:val="000000"/>
        </w:rPr>
      </w:pPr>
    </w:p>
    <w:p w:rsidR="004C2AA7" w:rsidRDefault="004C2AA7" w:rsidP="009625B1">
      <w:pPr>
        <w:spacing w:after="60"/>
        <w:ind w:left="300"/>
        <w:jc w:val="both"/>
        <w:rPr>
          <w:rFonts w:ascii="Arial" w:hAnsi="Arial" w:cs="Arial"/>
          <w:color w:val="000000"/>
        </w:rPr>
      </w:pPr>
    </w:p>
    <w:p w:rsidR="004C2AA7" w:rsidRDefault="004C2AA7" w:rsidP="009625B1">
      <w:pPr>
        <w:spacing w:after="60"/>
        <w:ind w:left="300"/>
        <w:jc w:val="both"/>
        <w:rPr>
          <w:rFonts w:ascii="Arial" w:hAnsi="Arial" w:cs="Arial"/>
          <w:color w:val="000000"/>
        </w:rPr>
      </w:pPr>
    </w:p>
    <w:p w:rsidR="004C2AA7" w:rsidRDefault="004C2AA7" w:rsidP="009625B1">
      <w:pPr>
        <w:spacing w:after="60"/>
        <w:ind w:left="300"/>
        <w:jc w:val="both"/>
        <w:rPr>
          <w:rFonts w:ascii="Arial" w:hAnsi="Arial" w:cs="Arial"/>
          <w:color w:val="000000"/>
        </w:rPr>
      </w:pPr>
    </w:p>
    <w:p w:rsidR="004C2AA7" w:rsidRDefault="004C2AA7" w:rsidP="009625B1">
      <w:pPr>
        <w:spacing w:after="60"/>
        <w:ind w:left="300"/>
        <w:jc w:val="both"/>
        <w:rPr>
          <w:rFonts w:ascii="Arial" w:hAnsi="Arial" w:cs="Arial"/>
          <w:color w:val="000000"/>
        </w:rPr>
      </w:pPr>
    </w:p>
    <w:p w:rsidR="004C2AA7" w:rsidRDefault="004C2AA7" w:rsidP="009625B1">
      <w:pPr>
        <w:spacing w:after="60"/>
        <w:ind w:left="300"/>
        <w:jc w:val="both"/>
        <w:rPr>
          <w:rFonts w:ascii="Arial" w:hAnsi="Arial" w:cs="Arial"/>
          <w:color w:val="000000"/>
        </w:rPr>
      </w:pPr>
    </w:p>
    <w:p w:rsidR="009625B1" w:rsidRPr="009625B1" w:rsidRDefault="009625B1" w:rsidP="009625B1">
      <w:pPr>
        <w:spacing w:after="60"/>
        <w:ind w:left="300"/>
        <w:jc w:val="both"/>
        <w:rPr>
          <w:rFonts w:ascii="Arial" w:hAnsi="Arial" w:cs="Arial"/>
          <w:color w:val="000000"/>
        </w:rPr>
      </w:pPr>
      <w:r w:rsidRPr="009625B1">
        <w:rPr>
          <w:rFonts w:ascii="Arial" w:hAnsi="Arial" w:cs="Arial"/>
          <w:color w:val="000000"/>
        </w:rPr>
        <w:t>Penatausahaan Barang Milik Negara bertujuan untuk mewujudkan tertib administrasi dan mendukung tertib pengelolaan Barang Milik Negara yang meliputi penatausahaan pada Kuasa Pengguna Barang/Pengguna Barang serta Pengelola Barang sebagaimana diatur dalam Peraturan Menteri Keuangan Nomor: 181/PMK.06/2016 tentang Penatausahaan Barang Milik Negara.</w:t>
      </w:r>
    </w:p>
    <w:p w:rsidR="009625B1" w:rsidRPr="009625B1" w:rsidRDefault="009625B1" w:rsidP="009625B1">
      <w:pPr>
        <w:spacing w:after="60"/>
        <w:ind w:left="300"/>
        <w:jc w:val="both"/>
        <w:rPr>
          <w:rFonts w:ascii="Arial" w:hAnsi="Arial" w:cs="Arial"/>
          <w:color w:val="000000"/>
        </w:rPr>
      </w:pPr>
      <w:r w:rsidRPr="009625B1">
        <w:rPr>
          <w:rFonts w:ascii="Arial" w:hAnsi="Arial" w:cs="Arial"/>
          <w:color w:val="000000"/>
        </w:rPr>
        <w:t xml:space="preserve">Laporan Barang Kuasa Pengguna sebagai output utama penatausahaan Barang Milik Negara, merupakan media pertanggungjawaban pengelolaan Barang Milik Negara yang dilakukan oleh Kuasa Pengguna Barang dalam suatu periode tertentu, yang dapat digunakan sebagai sumber informasi dalam pengambilan keputusan masa depan (Prediction Value) terkait Barang Milik Negara.  Laporan Barang Kuasa Pengguna juga merupakan bahan untuk menyusun neraca Kementerian Pertanian, yang menjadi bagian dari Laporan Keuangan Kementerian Pertanian, dimana laporan tersebut pada akhirnya digunakan sebagai bahan penyusunan Laporan Barang Milik Negara maupun Laporan Keuangan Pemerintah Pusat.  Oleh karena itu, kebijakan akuntansi Barang Milik Negara mengacu pada Peraturan Pemerintah Nomor 71 Tahun 2010 tentang Standar Akuntansi Pemerintahan, yang merupakan prinsip-prinsip dasar pengakuan, pengukuran, penyajian, dan pengungkapan transaksi keuangan pemerintah yang berlaku umum. </w:t>
      </w:r>
    </w:p>
    <w:p w:rsidR="009625B1" w:rsidRPr="009625B1" w:rsidRDefault="009625B1" w:rsidP="009625B1">
      <w:pPr>
        <w:spacing w:after="60"/>
        <w:ind w:left="300"/>
        <w:jc w:val="both"/>
        <w:rPr>
          <w:rFonts w:ascii="Arial" w:hAnsi="Arial" w:cs="Arial"/>
          <w:color w:val="000000"/>
        </w:rPr>
      </w:pPr>
      <w:r w:rsidRPr="009625B1">
        <w:rPr>
          <w:rFonts w:ascii="Arial" w:hAnsi="Arial" w:cs="Arial"/>
          <w:color w:val="000000"/>
        </w:rPr>
        <w:t xml:space="preserve">Agar dapat dimanfaatkan sebagaimana uraian di atas, maka informasi yang disajikan dalam Laporan Barang Kuasa Pengguna harus memenuhi karakteristik kualitatif suatu </w:t>
      </w:r>
      <w:r w:rsidRPr="009625B1">
        <w:rPr>
          <w:rFonts w:ascii="Arial" w:hAnsi="Arial" w:cs="Arial"/>
          <w:color w:val="000000"/>
        </w:rPr>
        <w:lastRenderedPageBreak/>
        <w:t xml:space="preserve">laporan, yaitu relevan, andal, dapat dibandingkan, dan dapat dipahami. Laporan dihurufkan relevan apabila informasi yang terkandung di dalamnya dapat dihubungkan dengan maksud penggunaannya. Informasi yang relevan memiliki manfaat umpan balik (Feedback Value), memiliki manfaat prediktif (Predictive Value), disajikan tepat waktu dan disajikan selengkap mungkin, yaitu mencakup semua informasi yang dapat mempengaruhi pengambilan keputusan. </w:t>
      </w:r>
    </w:p>
    <w:p w:rsidR="009625B1" w:rsidRPr="009625B1" w:rsidRDefault="009625B1" w:rsidP="009625B1">
      <w:pPr>
        <w:spacing w:after="60"/>
        <w:ind w:left="300"/>
        <w:jc w:val="both"/>
        <w:rPr>
          <w:rFonts w:ascii="Arial" w:hAnsi="Arial" w:cs="Arial"/>
          <w:color w:val="000000"/>
        </w:rPr>
      </w:pPr>
      <w:r w:rsidRPr="009625B1">
        <w:rPr>
          <w:rFonts w:ascii="Arial" w:hAnsi="Arial" w:cs="Arial"/>
          <w:color w:val="000000"/>
        </w:rPr>
        <w:t xml:space="preserve">Laporan dikatakan andal apabila informasi yang disajikan dalam laporan tersebut bebas dari pengertian yang menyesatkan dan kesalahan material, menyajikan setiap fakta secara jujur, serta dapat diverifikasi. Keandalan suatu laporan juga  dicerminkan pada penyajian informasi yang diarahkan pada kebutuhan umum dan tidak berpihak pada kebutuhan pihak tertentu. </w:t>
      </w:r>
    </w:p>
    <w:p w:rsidR="009625B1" w:rsidRPr="009625B1" w:rsidRDefault="009625B1" w:rsidP="009625B1">
      <w:pPr>
        <w:spacing w:after="60"/>
        <w:ind w:left="300"/>
        <w:jc w:val="both"/>
        <w:rPr>
          <w:rFonts w:ascii="Arial" w:hAnsi="Arial" w:cs="Arial"/>
          <w:color w:val="000000"/>
        </w:rPr>
      </w:pPr>
      <w:r w:rsidRPr="009625B1">
        <w:rPr>
          <w:rFonts w:ascii="Arial" w:hAnsi="Arial" w:cs="Arial"/>
          <w:color w:val="000000"/>
        </w:rPr>
        <w:t>Informasi yang termuat dalam suatu laporan akan lebih berguna jika dapat dibandingkan dengan laporan periode sebelumnya atau laporan pengguna lain pada umumnya. Perbandingan dapat dilakukan baik secara internal maupun eksternal.</w:t>
      </w:r>
    </w:p>
    <w:p w:rsidR="009625B1" w:rsidRPr="009625B1" w:rsidRDefault="009625B1" w:rsidP="009625B1">
      <w:pPr>
        <w:spacing w:after="60"/>
        <w:ind w:left="300"/>
        <w:jc w:val="both"/>
        <w:rPr>
          <w:rFonts w:ascii="Arial" w:hAnsi="Arial" w:cs="Arial"/>
          <w:color w:val="000000"/>
        </w:rPr>
      </w:pPr>
      <w:r w:rsidRPr="009625B1">
        <w:rPr>
          <w:rFonts w:ascii="Arial" w:hAnsi="Arial" w:cs="Arial"/>
          <w:color w:val="000000"/>
        </w:rPr>
        <w:t xml:space="preserve">Agar dapat dipahami oleh penggunanya, maka informasi yang disajikan pada suatu laporan dinyatakan dalam bentuk serta istilah yang disesuaikan dengan batas pemahaman para pengguna laporan.  </w:t>
      </w:r>
    </w:p>
    <w:p w:rsidR="009625B1" w:rsidRDefault="009625B1" w:rsidP="009625B1">
      <w:pPr>
        <w:spacing w:after="60"/>
        <w:ind w:left="300"/>
        <w:jc w:val="both"/>
        <w:rPr>
          <w:rFonts w:ascii="Arial" w:hAnsi="Arial" w:cs="Arial"/>
          <w:color w:val="000000"/>
        </w:rPr>
      </w:pPr>
      <w:r w:rsidRPr="009625B1">
        <w:rPr>
          <w:rFonts w:ascii="Arial" w:hAnsi="Arial" w:cs="Arial"/>
          <w:color w:val="000000"/>
        </w:rPr>
        <w:t xml:space="preserve">Dalam rangka mencapai kualitas Laporan Barang Kuasa Pengguna sebagaimana persyaratan kualitatif tersebut, maka dalam pencatatan dan pelaporan Barang Milik Negara disajikan sebagai </w:t>
      </w:r>
      <w:r w:rsidR="005A56A4">
        <w:rPr>
          <w:rFonts w:ascii="Arial" w:hAnsi="Arial" w:cs="Arial"/>
          <w:color w:val="000000"/>
        </w:rPr>
        <w:t>berikut :</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A.</w:t>
      </w:r>
      <w:r w:rsidRPr="009625B1">
        <w:rPr>
          <w:rFonts w:ascii="Arial" w:hAnsi="Arial" w:cs="Arial"/>
          <w:color w:val="000000"/>
        </w:rPr>
        <w:tab/>
        <w:t>Penyeragaman penggolongan dan kodefikasi barang</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B.</w:t>
      </w:r>
      <w:r w:rsidRPr="009625B1">
        <w:rPr>
          <w:rFonts w:ascii="Arial" w:hAnsi="Arial" w:cs="Arial"/>
          <w:color w:val="000000"/>
        </w:rPr>
        <w:tab/>
        <w:t>Penyajian Barang Milik Negara sesuai Bagan Akun Standar</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C.</w:t>
      </w:r>
      <w:r w:rsidRPr="009625B1">
        <w:rPr>
          <w:rFonts w:ascii="Arial" w:hAnsi="Arial" w:cs="Arial"/>
          <w:color w:val="000000"/>
        </w:rPr>
        <w:tab/>
        <w:t>Kebijakan kapitalisasi Barang Milik Negara</w:t>
      </w:r>
    </w:p>
    <w:p w:rsidR="009625B1" w:rsidRDefault="009625B1" w:rsidP="009625B1">
      <w:pPr>
        <w:spacing w:after="60"/>
        <w:ind w:left="800" w:hanging="500"/>
        <w:jc w:val="both"/>
        <w:rPr>
          <w:rFonts w:ascii="Arial" w:hAnsi="Arial" w:cs="Arial"/>
          <w:color w:val="000000"/>
        </w:rPr>
      </w:pPr>
      <w:r w:rsidRPr="009625B1">
        <w:rPr>
          <w:rFonts w:ascii="Arial" w:hAnsi="Arial" w:cs="Arial"/>
          <w:color w:val="000000"/>
        </w:rPr>
        <w:t>D.</w:t>
      </w:r>
      <w:r w:rsidRPr="009625B1">
        <w:rPr>
          <w:rFonts w:ascii="Arial" w:hAnsi="Arial" w:cs="Arial"/>
          <w:color w:val="000000"/>
        </w:rPr>
        <w:tab/>
        <w:t>Rekonsiliasi nilai Barang Milik Negara</w:t>
      </w:r>
    </w:p>
    <w:p w:rsidR="009625B1" w:rsidRDefault="009625B1" w:rsidP="009625B1">
      <w:pPr>
        <w:spacing w:after="60"/>
        <w:ind w:left="300"/>
        <w:jc w:val="both"/>
        <w:rPr>
          <w:rFonts w:ascii="Arial" w:hAnsi="Arial" w:cs="Arial"/>
          <w:color w:val="000000"/>
        </w:rPr>
      </w:pPr>
      <w:r w:rsidRPr="009625B1">
        <w:rPr>
          <w:rFonts w:ascii="Arial" w:hAnsi="Arial" w:cs="Arial"/>
          <w:color w:val="000000"/>
        </w:rPr>
        <w:t>Adapun penjelasannya sebagai berikut :</w:t>
      </w:r>
    </w:p>
    <w:p w:rsidR="009625B1" w:rsidRDefault="009625B1" w:rsidP="009625B1">
      <w:pPr>
        <w:spacing w:before="120" w:after="60"/>
        <w:ind w:left="600" w:hanging="300"/>
        <w:jc w:val="both"/>
        <w:rPr>
          <w:rFonts w:ascii="Arial" w:hAnsi="Arial" w:cs="Arial"/>
          <w:b/>
          <w:color w:val="000000"/>
        </w:rPr>
      </w:pPr>
      <w:r w:rsidRPr="009625B1">
        <w:rPr>
          <w:rFonts w:ascii="Arial" w:hAnsi="Arial" w:cs="Arial"/>
          <w:b/>
          <w:color w:val="000000"/>
        </w:rPr>
        <w:t>A.  Penyeragaman Penggolongan dan Kodefikasi Barang</w:t>
      </w:r>
    </w:p>
    <w:p w:rsidR="009625B1" w:rsidRPr="009625B1" w:rsidRDefault="009625B1" w:rsidP="009625B1">
      <w:pPr>
        <w:spacing w:after="60"/>
        <w:ind w:left="640"/>
        <w:jc w:val="both"/>
        <w:rPr>
          <w:rFonts w:ascii="Arial" w:hAnsi="Arial" w:cs="Arial"/>
          <w:color w:val="000000"/>
        </w:rPr>
      </w:pPr>
      <w:r w:rsidRPr="009625B1">
        <w:rPr>
          <w:rFonts w:ascii="Arial" w:hAnsi="Arial" w:cs="Arial"/>
          <w:color w:val="000000"/>
        </w:rPr>
        <w:t xml:space="preserve">Penggolongan dan kodefikasi Barang Milik Negara digunakan untuk memudahkan dalam  melakukan akuntansi, pelaporan, dan inventarisasi Barang Milik Negara. Kodefikasi Barang Milik Negara yang seragam dan diterapkan secara menyeluruh pada setiap Kuasa Pengguna Barang/Pengguna Barang serta Pengelola Barang akan menjamin bahwa informasi yang disajikan pada Laporan Barang Milik Negara dapat dibandingkan dan mudah dipahami karena menggunakan kaidah-kaidah pengelompokan yang sama dan konsisten, baik antar periode pelaporan maupun antar entitas pelaporan. Selain itu, penggolongan dan kodefikasi Barang Milik Negara juga akan memudahkan dalam pengembangan sistem penatausahaan Barang Milik Negara. </w:t>
      </w:r>
    </w:p>
    <w:p w:rsidR="009625B1" w:rsidRPr="009625B1" w:rsidRDefault="009625B1" w:rsidP="009625B1">
      <w:pPr>
        <w:spacing w:after="60"/>
        <w:ind w:left="640"/>
        <w:jc w:val="both"/>
        <w:rPr>
          <w:rFonts w:ascii="Arial" w:hAnsi="Arial" w:cs="Arial"/>
          <w:color w:val="000000"/>
        </w:rPr>
      </w:pPr>
      <w:r w:rsidRPr="009625B1">
        <w:rPr>
          <w:rFonts w:ascii="Arial" w:hAnsi="Arial" w:cs="Arial"/>
          <w:color w:val="000000"/>
        </w:rPr>
        <w:t xml:space="preserve">Barang Milik Negara diklasifikasikan ke dalam beberapa golongan barang, yaitu Persediaan, Tanah, Peralatan dan Mesin, Gedung dan Bangunan, Jalan Irigasi dan Jaringan, Aset Tetap Lainnya, Konstruksi Dalam Pengerjaan, serta Aset Tak Berwujud. Masing-masing golongan barang tersebut terbagi atas bidang barang, yang kemudian terbagi lagi atas kelompok barang. Kelompok barang terbagi atas sub kelompok barang yang kemudian terbagi lagi atas sub-sub kelompok barang.  Pelaporan Barang Milik Negara pada tingkat Kuasa Pengguna Barang (Satuan Kerja) disajikan mulai dari tingkat golongan barang sampai dengan tingkat sub-sub kelompok barang. </w:t>
      </w:r>
    </w:p>
    <w:p w:rsidR="009625B1" w:rsidRDefault="009625B1" w:rsidP="009625B1">
      <w:pPr>
        <w:spacing w:after="60"/>
        <w:ind w:left="640"/>
        <w:jc w:val="both"/>
        <w:rPr>
          <w:rFonts w:ascii="Arial" w:hAnsi="Arial" w:cs="Arial"/>
          <w:color w:val="000000"/>
        </w:rPr>
      </w:pPr>
      <w:r w:rsidRPr="009625B1">
        <w:rPr>
          <w:rFonts w:ascii="Arial" w:hAnsi="Arial" w:cs="Arial"/>
          <w:color w:val="000000"/>
        </w:rPr>
        <w:t xml:space="preserve">Sedangkan pelaporan Barang Milik Negara pada tingkat wilayah, Eselon 1, disajikan mulai dari tingkat golongan barang sampai dengan sub kelompok barang, dan pada tingkat pusat K/L laporan disajikan mulai dari tingkat golongan sampai dengan </w:t>
      </w:r>
      <w:r w:rsidRPr="009625B1">
        <w:rPr>
          <w:rFonts w:ascii="Arial" w:hAnsi="Arial" w:cs="Arial"/>
          <w:color w:val="000000"/>
        </w:rPr>
        <w:lastRenderedPageBreak/>
        <w:t>kelompok barang.  Penggolongan dan Kodefikasi Barang Milik Negara ini diatur dalam Peraturan Menteri Keuangan Nomor : 29/PMK.06/2010 tentang Penggolongan dan Kodefikasi Barang Milik Negara, sebagaimana telah beberapa kali diubah terakhir dengan Keputusan Menteri Keuangan Nomor 532/KM.6/2015.</w:t>
      </w:r>
    </w:p>
    <w:p w:rsidR="009625B1" w:rsidRDefault="009625B1" w:rsidP="009625B1">
      <w:pPr>
        <w:spacing w:before="120" w:after="60"/>
        <w:ind w:left="600" w:hanging="300"/>
        <w:jc w:val="both"/>
        <w:rPr>
          <w:rFonts w:ascii="Arial" w:hAnsi="Arial" w:cs="Arial"/>
          <w:b/>
          <w:color w:val="000000"/>
        </w:rPr>
      </w:pPr>
      <w:r w:rsidRPr="009625B1">
        <w:rPr>
          <w:rFonts w:ascii="Arial" w:hAnsi="Arial" w:cs="Arial"/>
          <w:b/>
          <w:color w:val="000000"/>
        </w:rPr>
        <w:t>B.  Penyajian Barang Milik Negara sesuai Bagan Akun Standar</w:t>
      </w:r>
    </w:p>
    <w:p w:rsidR="009625B1" w:rsidRPr="009625B1" w:rsidRDefault="009625B1" w:rsidP="009625B1">
      <w:pPr>
        <w:spacing w:after="60"/>
        <w:ind w:left="640"/>
        <w:jc w:val="both"/>
        <w:rPr>
          <w:rFonts w:ascii="Arial" w:hAnsi="Arial" w:cs="Arial"/>
          <w:color w:val="000000"/>
        </w:rPr>
      </w:pPr>
      <w:r w:rsidRPr="009625B1">
        <w:rPr>
          <w:rFonts w:ascii="Arial" w:hAnsi="Arial" w:cs="Arial"/>
          <w:color w:val="000000"/>
        </w:rPr>
        <w:t>Salah satu tujuan penyusunan Laporan Barang Kuasa Pengguna adalah sebagai bahan untuk penyusunan neraca Laporan Keuangan Kementerian Pertanian. Oleh karena itu, agar relevan dengan tujuannya maka Laporan Barang Kuasa Pengguna harus disajikan sesuai dengan kaidah-kaidah penyusunan neraca, yaitu antara lain dengan cara menyesuaikan penggolongan dan kodefikasi Barang Milik Negara berdasarkan Peraturan Menteri Keuangan Nomor : 29/PMK.06/2010 sebagaimana telah diuraikan di atas, menjadi penggolongan sesuai dengan akun neraca sebagaimana diatur dalam Peraturan Menteri Keuangan Nomor: 214/PMK.05/2013 tentang Bagan Akun Standar.  Penyesuaian ini dilakukan melalui proses mapping yang dikenal sebagai konversi dan menghasilkan penyajian Barang Milik Negara dalam pos-pos neraca yaitu Persediaan, Aset Tetap, dan Aset Lainnya.</w:t>
      </w:r>
    </w:p>
    <w:p w:rsidR="009625B1" w:rsidRPr="009625B1" w:rsidRDefault="009625B1" w:rsidP="009625B1">
      <w:pPr>
        <w:spacing w:after="60"/>
        <w:ind w:left="640"/>
        <w:jc w:val="both"/>
        <w:rPr>
          <w:rFonts w:ascii="Arial" w:hAnsi="Arial" w:cs="Arial"/>
          <w:color w:val="000000"/>
        </w:rPr>
      </w:pPr>
      <w:r w:rsidRPr="009625B1">
        <w:rPr>
          <w:rFonts w:ascii="Arial" w:hAnsi="Arial" w:cs="Arial"/>
          <w:color w:val="000000"/>
        </w:rPr>
        <w:t>Persediaan merupakan aset lancar dalam bentuk barang atau perlengkapan yang dimaksudkan untuk mendukung kegiatan operasional pemerintah, dan barang-barang yang dimaksudkan untuk dijual dan/atau diserahkan dalam rangka pelayanan kepada masyarakat.</w:t>
      </w:r>
    </w:p>
    <w:p w:rsidR="009625B1" w:rsidRPr="009625B1" w:rsidRDefault="009625B1" w:rsidP="009625B1">
      <w:pPr>
        <w:spacing w:after="60"/>
        <w:ind w:left="640"/>
        <w:jc w:val="both"/>
        <w:rPr>
          <w:rFonts w:ascii="Arial" w:hAnsi="Arial" w:cs="Arial"/>
          <w:color w:val="000000"/>
        </w:rPr>
      </w:pPr>
      <w:r w:rsidRPr="009625B1">
        <w:rPr>
          <w:rFonts w:ascii="Arial" w:hAnsi="Arial" w:cs="Arial"/>
          <w:color w:val="000000"/>
        </w:rPr>
        <w:t xml:space="preserve">Aset Tetap merupakan aset berwujud yang mempunyai masa manfaat lebih dari 12 (Dua Belas) bulan untuk digunakan dalam kegiatan pemerintah atau dimanfaatkan oleh masyarakat umum. Aset tetap dijabarkan dalam akun-akun yang disusun berdasarkan kesamaan sifat atau fungsinya dalam aktivitas operasi, yaitu : (a) Tanah, (b) Peralatan dan Mesin, (c) Gedung dan Bangunan, (d) Jalan, Irigasi dan Jaringan (e) Aset Tetap Lainnya, dan (f) Konstruksi Dalam Pengerjaan. </w:t>
      </w:r>
    </w:p>
    <w:p w:rsidR="009625B1" w:rsidRDefault="009625B1" w:rsidP="009625B1">
      <w:pPr>
        <w:spacing w:after="60"/>
        <w:ind w:left="640"/>
        <w:jc w:val="both"/>
        <w:rPr>
          <w:rFonts w:ascii="Arial" w:hAnsi="Arial" w:cs="Arial"/>
          <w:color w:val="000000"/>
        </w:rPr>
      </w:pPr>
      <w:r w:rsidRPr="009625B1">
        <w:rPr>
          <w:rFonts w:ascii="Arial" w:hAnsi="Arial" w:cs="Arial"/>
          <w:color w:val="000000"/>
        </w:rPr>
        <w:t>Aset Lainnya merupakan aset pemerintah selain aset lancar, investasi jangka panjang, aset tetap dan dana cadangan. Aset lainnya antara lain terdiri dari akun Aset Tak Berwujud dan Aset Lain-Lain. Aset Tak Berwujud adalah aset non keuangan yang dapat diidentifikasikan dan tidak mempunyai wujud fisik serta dimiliki untuk digunakan dalam menghasilkan barang atau jasa atau digunakan untuk tujuan lainnya termasuk hak atas kekayaan intelektual. Aset Lain-Lain adalah akun untuk mencatat aset lainnya yang tidak dapat dikelompokkan ke dalam Aset Tak Berwujud. Contoh dari aset lain-lain adalah aset tetap yang dihentikan dari penggunaan aktif pemerintah. Dengan kata lain, lingkup Aset Lainnya dalam Laporan Barang Kuasa Pengguna hanya mencakup nilai Barang Milik Negara yang secara substansi diklasifikasikan sebagai Aset Lainnya. Hal ini berbeda dengan penyajian Aset Lainnya dalam Laporan Keuangan Pemerintah, yang meliputi penyajian Barang Milik Negara dari non Barang Milik Negara seperti piutang yang dialihkan, aset yang dibatasi penggunaannya (Restricted Asets), dan lain sebagainya.</w:t>
      </w:r>
    </w:p>
    <w:p w:rsidR="009625B1" w:rsidRDefault="009625B1" w:rsidP="009625B1">
      <w:pPr>
        <w:spacing w:before="120" w:after="60"/>
        <w:ind w:left="600" w:hanging="300"/>
        <w:jc w:val="both"/>
        <w:rPr>
          <w:rFonts w:ascii="Arial" w:hAnsi="Arial" w:cs="Arial"/>
          <w:b/>
          <w:color w:val="000000"/>
        </w:rPr>
      </w:pPr>
      <w:r w:rsidRPr="009625B1">
        <w:rPr>
          <w:rFonts w:ascii="Arial" w:hAnsi="Arial" w:cs="Arial"/>
          <w:b/>
          <w:color w:val="000000"/>
        </w:rPr>
        <w:t>C.  Kebijakan Kapitalisasi Barang Milik Negara</w:t>
      </w:r>
    </w:p>
    <w:p w:rsidR="009625B1" w:rsidRPr="009625B1" w:rsidRDefault="009625B1" w:rsidP="009625B1">
      <w:pPr>
        <w:spacing w:after="60"/>
        <w:ind w:left="640"/>
        <w:jc w:val="both"/>
        <w:rPr>
          <w:rFonts w:ascii="Arial" w:hAnsi="Arial" w:cs="Arial"/>
          <w:color w:val="000000"/>
        </w:rPr>
      </w:pPr>
      <w:r w:rsidRPr="009625B1">
        <w:rPr>
          <w:rFonts w:ascii="Arial" w:hAnsi="Arial" w:cs="Arial"/>
          <w:color w:val="000000"/>
        </w:rPr>
        <w:t xml:space="preserve">Sesuai dengan Lampiran VII Peraturan Menteri Keuangan Nomor 181/PMK.06/2016, diatur bahwa Barang Milik Negara disajikan sebagai intrakomptabel dan ekstrakomptabel. Intrakomptabel adalah Barang Milik Negara yang memenuhi syarat kapitalisasi dan disajikan dalam neraca pemerintah pusat, sedangkan ekstrakomptabel adalah Barang Milik Negara yang tidak memenuhi syarat kapitalisasi dan biasanya hanya disajikan dalam Catatan atas Laporan Keuangan. </w:t>
      </w:r>
    </w:p>
    <w:p w:rsidR="009625B1" w:rsidRDefault="009625B1" w:rsidP="009625B1">
      <w:pPr>
        <w:spacing w:after="60"/>
        <w:ind w:left="640"/>
        <w:jc w:val="both"/>
        <w:rPr>
          <w:rFonts w:ascii="Arial" w:hAnsi="Arial" w:cs="Arial"/>
          <w:color w:val="000000"/>
        </w:rPr>
      </w:pPr>
      <w:r w:rsidRPr="009625B1">
        <w:rPr>
          <w:rFonts w:ascii="Arial" w:hAnsi="Arial" w:cs="Arial"/>
          <w:color w:val="000000"/>
        </w:rPr>
        <w:lastRenderedPageBreak/>
        <w:t>Suatu Barang Milik Negara dinyatakan memenuhi syarat kapitalisasi apabila memenuhi batasan minimum jumlah biaya kapitalisasi (Capitalization Thresholds), yaitu:</w:t>
      </w:r>
    </w:p>
    <w:p w:rsidR="009625B1" w:rsidRPr="009625B1" w:rsidRDefault="009625B1" w:rsidP="009625B1">
      <w:pPr>
        <w:spacing w:after="60"/>
        <w:ind w:left="1000" w:hanging="3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Barang Milik Negara yang diperoleh sebelum tahun 2012 dengan nilai perolehan Rp.1 atau lebih</w:t>
      </w:r>
    </w:p>
    <w:p w:rsidR="009625B1" w:rsidRPr="009625B1" w:rsidRDefault="009625B1" w:rsidP="009625B1">
      <w:pPr>
        <w:spacing w:after="60"/>
        <w:ind w:left="1000" w:hanging="3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Barang Milik Negara berupa gedung dan bangunan yang diperoleh antara tahun 2012 sampai dengan tahun 2017 dengan nilai perolehan Rp10.000.000 atau lebih</w:t>
      </w:r>
    </w:p>
    <w:p w:rsidR="009625B1" w:rsidRPr="009625B1" w:rsidRDefault="009625B1" w:rsidP="009625B1">
      <w:pPr>
        <w:spacing w:after="60"/>
        <w:ind w:left="1000" w:hanging="3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Barang Milik Negara berupa peralatan dan mesin serta alat olahraga yang diperoleh antara tahun 2012 sampai dengan tahun 2017 dengan nilai perolehan Rp300.000 atau lebih</w:t>
      </w:r>
    </w:p>
    <w:p w:rsidR="009625B1" w:rsidRPr="009625B1" w:rsidRDefault="009625B1" w:rsidP="009625B1">
      <w:pPr>
        <w:spacing w:after="60"/>
        <w:ind w:left="1000" w:hanging="3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Barang Milik Negara berupa gedung dan bangunan yang diperoleh setelah tahun 2017 dengan nilai perolehan Rp25.000.000 atau lebih</w:t>
      </w:r>
    </w:p>
    <w:p w:rsidR="009625B1" w:rsidRPr="009625B1" w:rsidRDefault="009625B1" w:rsidP="009625B1">
      <w:pPr>
        <w:spacing w:after="60"/>
        <w:ind w:left="1000" w:hanging="3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Barang Milik Negara berupa peralatan dan mesin serta alat olahraga yang diperoleh setelah tahun 2017 dengan nilai perolehan Rp1.000.000 atau lebih</w:t>
      </w:r>
    </w:p>
    <w:p w:rsidR="009625B1" w:rsidRDefault="009625B1" w:rsidP="009625B1">
      <w:pPr>
        <w:spacing w:after="60"/>
        <w:ind w:left="1000" w:hanging="3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Barang Milik Negara berupa tanah, jalan, irigasi, dan jaringan, koleksi perpustakaan, dan barang bercorak kesenian, yang nilainya Rp.1 atau lebih</w:t>
      </w:r>
    </w:p>
    <w:p w:rsidR="009625B1" w:rsidRDefault="009625B1" w:rsidP="009625B1">
      <w:pPr>
        <w:spacing w:after="60"/>
        <w:ind w:left="640"/>
        <w:jc w:val="both"/>
        <w:rPr>
          <w:rFonts w:ascii="Arial" w:hAnsi="Arial" w:cs="Arial"/>
          <w:color w:val="000000"/>
        </w:rPr>
      </w:pPr>
      <w:r w:rsidRPr="009625B1">
        <w:rPr>
          <w:rFonts w:ascii="Arial" w:hAnsi="Arial" w:cs="Arial"/>
          <w:color w:val="000000"/>
        </w:rPr>
        <w:t>Kebijakan kapitalisasi Barang Milik Negara berkaitan erat dengan penyajian Barang Milik Negara dalam neraca pemerintah, untuk setiap jenjang pelaporan.</w:t>
      </w:r>
    </w:p>
    <w:p w:rsidR="009625B1" w:rsidRDefault="009625B1" w:rsidP="009625B1">
      <w:pPr>
        <w:spacing w:before="120" w:after="60"/>
        <w:ind w:left="600" w:hanging="300"/>
        <w:jc w:val="both"/>
        <w:rPr>
          <w:rFonts w:ascii="Arial" w:hAnsi="Arial" w:cs="Arial"/>
          <w:b/>
          <w:color w:val="000000"/>
        </w:rPr>
      </w:pPr>
      <w:r w:rsidRPr="009625B1">
        <w:rPr>
          <w:rFonts w:ascii="Arial" w:hAnsi="Arial" w:cs="Arial"/>
          <w:b/>
          <w:color w:val="000000"/>
        </w:rPr>
        <w:t>D.  Rekonsiliasi Nilai Barang Milik Negara</w:t>
      </w:r>
    </w:p>
    <w:p w:rsidR="009625B1" w:rsidRPr="009625B1" w:rsidRDefault="009625B1" w:rsidP="009625B1">
      <w:pPr>
        <w:spacing w:after="60"/>
        <w:ind w:left="640"/>
        <w:jc w:val="both"/>
        <w:rPr>
          <w:rFonts w:ascii="Arial" w:hAnsi="Arial" w:cs="Arial"/>
          <w:color w:val="000000"/>
        </w:rPr>
      </w:pPr>
      <w:r w:rsidRPr="009625B1">
        <w:rPr>
          <w:rFonts w:ascii="Arial" w:hAnsi="Arial" w:cs="Arial"/>
          <w:color w:val="000000"/>
        </w:rPr>
        <w:t>Rekonsiliasi ditujukan untuk memastikan bahwa setiap transaksi/kejadian yang berpengaruh terhadap nilai Barang Milik Negara telah dicatat, diklasifikasikan, disajikan, dan diungkapkan dalam Laporan Barang Kuasa Pengguna secara tepat dan memadai, sehingga diperoleh laporan dengan kualifikasi relevan, andal, dapat dibandingkan, dan dapat dipahami.</w:t>
      </w:r>
    </w:p>
    <w:p w:rsidR="009625B1" w:rsidRPr="009625B1" w:rsidRDefault="009625B1" w:rsidP="009625B1">
      <w:pPr>
        <w:spacing w:after="60"/>
        <w:ind w:left="640"/>
        <w:jc w:val="both"/>
        <w:rPr>
          <w:rFonts w:ascii="Arial" w:hAnsi="Arial" w:cs="Arial"/>
          <w:color w:val="000000"/>
        </w:rPr>
      </w:pPr>
      <w:r w:rsidRPr="009625B1">
        <w:rPr>
          <w:rFonts w:ascii="Arial" w:hAnsi="Arial" w:cs="Arial"/>
          <w:color w:val="000000"/>
        </w:rPr>
        <w:t>Oleh karena itu, mekanisme rekonsiliasi Barang Milik Negara harus dilakukan pada setiap jenjang pelaporan secara periodik, dimulai dari rekonsiliasi internal pada tingkat Kuasa Pengguna Barang, rekonsiliasi eksternal antara Kuasa Pengguna Barang dengan Pengelola Barang.</w:t>
      </w:r>
    </w:p>
    <w:p w:rsidR="009625B1" w:rsidRDefault="009625B1" w:rsidP="009625B1">
      <w:pPr>
        <w:spacing w:after="60"/>
        <w:ind w:left="640"/>
        <w:jc w:val="both"/>
        <w:rPr>
          <w:rFonts w:ascii="Arial" w:hAnsi="Arial" w:cs="Arial"/>
          <w:color w:val="000000"/>
        </w:rPr>
      </w:pPr>
      <w:r w:rsidRPr="009625B1">
        <w:rPr>
          <w:rFonts w:ascii="Arial" w:hAnsi="Arial" w:cs="Arial"/>
          <w:color w:val="000000"/>
        </w:rPr>
        <w:t xml:space="preserve">Waktu pelaksanaan Rekonsiliasi Laporan Barang Milik Negara Semesteran periode pelaporan Semester I Tahun Anggaran </w:t>
      </w:r>
      <w:r w:rsidR="004C2AA7">
        <w:rPr>
          <w:rFonts w:ascii="Arial" w:hAnsi="Arial" w:cs="Arial"/>
          <w:color w:val="000000"/>
        </w:rPr>
        <w:t>2021</w:t>
      </w:r>
      <w:r w:rsidRPr="009625B1">
        <w:rPr>
          <w:rFonts w:ascii="Arial" w:hAnsi="Arial" w:cs="Arial"/>
          <w:color w:val="000000"/>
        </w:rPr>
        <w:t xml:space="preserve"> adalah sebagai berikut</w:t>
      </w:r>
      <w:r w:rsidR="004C2AA7">
        <w:rPr>
          <w:rFonts w:ascii="Arial" w:hAnsi="Arial" w:cs="Arial"/>
          <w:color w:val="000000"/>
        </w:rPr>
        <w:t xml:space="preserve"> </w:t>
      </w:r>
      <w:r w:rsidRPr="009625B1">
        <w:rPr>
          <w:rFonts w:ascii="Arial" w:hAnsi="Arial" w:cs="Arial"/>
          <w:color w:val="000000"/>
        </w:rPr>
        <w:t>:</w:t>
      </w:r>
    </w:p>
    <w:tbl>
      <w:tblPr>
        <w:tblStyle w:val="TableGrid"/>
        <w:tblW w:w="8280" w:type="dxa"/>
        <w:tblInd w:w="817" w:type="dxa"/>
        <w:tblLook w:val="04A0" w:firstRow="1" w:lastRow="0" w:firstColumn="1" w:lastColumn="0" w:noHBand="0" w:noVBand="1"/>
      </w:tblPr>
      <w:tblGrid>
        <w:gridCol w:w="1434"/>
        <w:gridCol w:w="1435"/>
        <w:gridCol w:w="1434"/>
        <w:gridCol w:w="1434"/>
        <w:gridCol w:w="1209"/>
        <w:gridCol w:w="1334"/>
      </w:tblGrid>
      <w:tr w:rsidR="004C2AA7" w:rsidRPr="008436A3" w:rsidTr="004C2AA7">
        <w:tc>
          <w:tcPr>
            <w:tcW w:w="1434" w:type="dxa"/>
            <w:shd w:val="clear" w:color="auto" w:fill="D9D9D9" w:themeFill="background1" w:themeFillShade="D9"/>
            <w:vAlign w:val="center"/>
          </w:tcPr>
          <w:p w:rsidR="004C2AA7" w:rsidRPr="008436A3" w:rsidRDefault="004C2AA7" w:rsidP="004C2AA7">
            <w:pPr>
              <w:spacing w:before="40" w:after="40"/>
              <w:jc w:val="center"/>
              <w:rPr>
                <w:b/>
              </w:rPr>
            </w:pPr>
            <w:r>
              <w:rPr>
                <w:b/>
              </w:rPr>
              <w:t>Unit Organisasi</w:t>
            </w:r>
          </w:p>
        </w:tc>
        <w:tc>
          <w:tcPr>
            <w:tcW w:w="1435" w:type="dxa"/>
            <w:shd w:val="clear" w:color="auto" w:fill="D9D9D9" w:themeFill="background1" w:themeFillShade="D9"/>
            <w:vAlign w:val="center"/>
          </w:tcPr>
          <w:p w:rsidR="004C2AA7" w:rsidRPr="008436A3" w:rsidRDefault="004C2AA7" w:rsidP="004C2AA7">
            <w:pPr>
              <w:spacing w:before="40" w:after="40"/>
              <w:jc w:val="center"/>
              <w:rPr>
                <w:b/>
              </w:rPr>
            </w:pPr>
            <w:r>
              <w:rPr>
                <w:b/>
              </w:rPr>
              <w:t>Internal</w:t>
            </w:r>
          </w:p>
        </w:tc>
        <w:tc>
          <w:tcPr>
            <w:tcW w:w="1434" w:type="dxa"/>
            <w:shd w:val="clear" w:color="auto" w:fill="D9D9D9" w:themeFill="background1" w:themeFillShade="D9"/>
            <w:vAlign w:val="center"/>
          </w:tcPr>
          <w:p w:rsidR="004C2AA7" w:rsidRPr="008436A3" w:rsidRDefault="004C2AA7" w:rsidP="004C2AA7">
            <w:pPr>
              <w:spacing w:before="40" w:after="40"/>
              <w:jc w:val="center"/>
              <w:rPr>
                <w:b/>
              </w:rPr>
            </w:pPr>
            <w:r>
              <w:rPr>
                <w:b/>
              </w:rPr>
              <w:t>Terima</w:t>
            </w:r>
          </w:p>
        </w:tc>
        <w:tc>
          <w:tcPr>
            <w:tcW w:w="1434" w:type="dxa"/>
            <w:shd w:val="clear" w:color="auto" w:fill="D9D9D9" w:themeFill="background1" w:themeFillShade="D9"/>
            <w:vAlign w:val="center"/>
          </w:tcPr>
          <w:p w:rsidR="004C2AA7" w:rsidRPr="008436A3" w:rsidRDefault="004C2AA7" w:rsidP="004C2AA7">
            <w:pPr>
              <w:spacing w:before="40" w:after="40"/>
              <w:jc w:val="center"/>
              <w:rPr>
                <w:b/>
              </w:rPr>
            </w:pPr>
            <w:r>
              <w:rPr>
                <w:b/>
              </w:rPr>
              <w:t>Proses dan Rekonsiliasi</w:t>
            </w:r>
          </w:p>
        </w:tc>
        <w:tc>
          <w:tcPr>
            <w:tcW w:w="1209" w:type="dxa"/>
            <w:shd w:val="clear" w:color="auto" w:fill="D9D9D9" w:themeFill="background1" w:themeFillShade="D9"/>
            <w:vAlign w:val="center"/>
          </w:tcPr>
          <w:p w:rsidR="004C2AA7" w:rsidRPr="008436A3" w:rsidRDefault="004C2AA7" w:rsidP="004C2AA7">
            <w:pPr>
              <w:spacing w:before="40" w:after="40"/>
              <w:jc w:val="center"/>
              <w:rPr>
                <w:b/>
              </w:rPr>
            </w:pPr>
            <w:r>
              <w:rPr>
                <w:b/>
              </w:rPr>
              <w:t>Kirim</w:t>
            </w:r>
          </w:p>
        </w:tc>
        <w:tc>
          <w:tcPr>
            <w:tcW w:w="1334" w:type="dxa"/>
            <w:shd w:val="clear" w:color="auto" w:fill="D9D9D9" w:themeFill="background1" w:themeFillShade="D9"/>
            <w:vAlign w:val="center"/>
          </w:tcPr>
          <w:p w:rsidR="004C2AA7" w:rsidRPr="008436A3" w:rsidRDefault="004C2AA7" w:rsidP="004C2AA7">
            <w:pPr>
              <w:spacing w:before="40" w:after="40"/>
              <w:jc w:val="center"/>
              <w:rPr>
                <w:b/>
              </w:rPr>
            </w:pPr>
            <w:r>
              <w:rPr>
                <w:b/>
              </w:rPr>
              <w:t>Waktu Pengiriman</w:t>
            </w:r>
          </w:p>
        </w:tc>
      </w:tr>
      <w:tr w:rsidR="004C2AA7" w:rsidTr="004C2AA7">
        <w:tc>
          <w:tcPr>
            <w:tcW w:w="1434" w:type="dxa"/>
          </w:tcPr>
          <w:p w:rsidR="004C2AA7" w:rsidRDefault="004C2AA7" w:rsidP="004C2AA7">
            <w:pPr>
              <w:spacing w:before="40" w:after="40"/>
              <w:jc w:val="center"/>
            </w:pPr>
            <w:r>
              <w:t>UAKPB</w:t>
            </w:r>
          </w:p>
        </w:tc>
        <w:tc>
          <w:tcPr>
            <w:tcW w:w="1435" w:type="dxa"/>
          </w:tcPr>
          <w:p w:rsidR="004C2AA7" w:rsidRDefault="004C2AA7" w:rsidP="004C2AA7">
            <w:pPr>
              <w:spacing w:before="40" w:after="40"/>
              <w:jc w:val="center"/>
            </w:pPr>
            <w:r>
              <w:t>1 s.d 5 Juli</w:t>
            </w:r>
          </w:p>
        </w:tc>
        <w:tc>
          <w:tcPr>
            <w:tcW w:w="1434" w:type="dxa"/>
          </w:tcPr>
          <w:p w:rsidR="004C2AA7" w:rsidRDefault="004C2AA7" w:rsidP="004C2AA7">
            <w:pPr>
              <w:spacing w:before="40" w:after="40"/>
              <w:jc w:val="center"/>
            </w:pPr>
          </w:p>
        </w:tc>
        <w:tc>
          <w:tcPr>
            <w:tcW w:w="1434" w:type="dxa"/>
          </w:tcPr>
          <w:p w:rsidR="004C2AA7" w:rsidRDefault="004C2AA7" w:rsidP="004C2AA7">
            <w:pPr>
              <w:spacing w:before="40" w:after="40"/>
              <w:jc w:val="center"/>
            </w:pPr>
            <w:r>
              <w:t>s.d 10 Juli</w:t>
            </w:r>
          </w:p>
        </w:tc>
        <w:tc>
          <w:tcPr>
            <w:tcW w:w="1209" w:type="dxa"/>
          </w:tcPr>
          <w:p w:rsidR="004C2AA7" w:rsidRDefault="004C2AA7" w:rsidP="004C2AA7">
            <w:pPr>
              <w:spacing w:before="40" w:after="40"/>
              <w:jc w:val="center"/>
            </w:pPr>
            <w:r>
              <w:t>12 Juli</w:t>
            </w:r>
          </w:p>
        </w:tc>
        <w:tc>
          <w:tcPr>
            <w:tcW w:w="1334" w:type="dxa"/>
          </w:tcPr>
          <w:p w:rsidR="004C2AA7" w:rsidRDefault="004C2AA7" w:rsidP="004C2AA7">
            <w:pPr>
              <w:spacing w:before="40" w:after="40"/>
              <w:jc w:val="center"/>
            </w:pPr>
          </w:p>
        </w:tc>
      </w:tr>
      <w:tr w:rsidR="004C2AA7" w:rsidTr="004C2AA7">
        <w:tc>
          <w:tcPr>
            <w:tcW w:w="1434" w:type="dxa"/>
          </w:tcPr>
          <w:p w:rsidR="004C2AA7" w:rsidRDefault="004C2AA7" w:rsidP="004C2AA7">
            <w:pPr>
              <w:spacing w:before="40" w:after="40"/>
              <w:jc w:val="center"/>
            </w:pP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209" w:type="dxa"/>
          </w:tcPr>
          <w:p w:rsidR="004C2AA7" w:rsidRDefault="004C2AA7" w:rsidP="004C2AA7">
            <w:pPr>
              <w:spacing w:before="40" w:after="40"/>
              <w:jc w:val="center"/>
            </w:pPr>
          </w:p>
        </w:tc>
        <w:tc>
          <w:tcPr>
            <w:tcW w:w="1334" w:type="dxa"/>
          </w:tcPr>
          <w:p w:rsidR="004C2AA7" w:rsidRDefault="004C2AA7" w:rsidP="004C2AA7">
            <w:pPr>
              <w:spacing w:before="40" w:after="40"/>
              <w:jc w:val="center"/>
            </w:pPr>
            <w:r>
              <w:t>2 hari</w:t>
            </w:r>
          </w:p>
        </w:tc>
      </w:tr>
      <w:tr w:rsidR="004C2AA7" w:rsidTr="004C2AA7">
        <w:tc>
          <w:tcPr>
            <w:tcW w:w="1434" w:type="dxa"/>
          </w:tcPr>
          <w:p w:rsidR="004C2AA7" w:rsidRDefault="004C2AA7" w:rsidP="004C2AA7">
            <w:pPr>
              <w:spacing w:before="40" w:after="40"/>
              <w:jc w:val="center"/>
            </w:pPr>
            <w:r>
              <w:t>UAPPB-W</w:t>
            </w: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r>
              <w:t>14 Juli</w:t>
            </w:r>
          </w:p>
        </w:tc>
        <w:tc>
          <w:tcPr>
            <w:tcW w:w="1434" w:type="dxa"/>
          </w:tcPr>
          <w:p w:rsidR="004C2AA7" w:rsidRDefault="004C2AA7" w:rsidP="004C2AA7">
            <w:pPr>
              <w:spacing w:before="40" w:after="40"/>
              <w:jc w:val="center"/>
            </w:pPr>
            <w:r>
              <w:t>4 hari</w:t>
            </w:r>
          </w:p>
        </w:tc>
        <w:tc>
          <w:tcPr>
            <w:tcW w:w="1209" w:type="dxa"/>
          </w:tcPr>
          <w:p w:rsidR="004C2AA7" w:rsidRDefault="004C2AA7" w:rsidP="004C2AA7">
            <w:pPr>
              <w:spacing w:before="40" w:after="40"/>
              <w:jc w:val="center"/>
            </w:pPr>
            <w:r>
              <w:t>18 Juli</w:t>
            </w:r>
          </w:p>
        </w:tc>
        <w:tc>
          <w:tcPr>
            <w:tcW w:w="1334" w:type="dxa"/>
          </w:tcPr>
          <w:p w:rsidR="004C2AA7" w:rsidRDefault="004C2AA7" w:rsidP="004C2AA7">
            <w:pPr>
              <w:spacing w:before="40" w:after="40"/>
              <w:jc w:val="center"/>
            </w:pPr>
          </w:p>
        </w:tc>
      </w:tr>
      <w:tr w:rsidR="004C2AA7" w:rsidTr="004C2AA7">
        <w:tc>
          <w:tcPr>
            <w:tcW w:w="1434" w:type="dxa"/>
          </w:tcPr>
          <w:p w:rsidR="004C2AA7" w:rsidRDefault="004C2AA7" w:rsidP="004C2AA7">
            <w:pPr>
              <w:spacing w:before="40" w:after="40"/>
              <w:jc w:val="center"/>
            </w:pP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209" w:type="dxa"/>
          </w:tcPr>
          <w:p w:rsidR="004C2AA7" w:rsidRDefault="004C2AA7" w:rsidP="004C2AA7">
            <w:pPr>
              <w:spacing w:before="40" w:after="40"/>
              <w:jc w:val="center"/>
            </w:pPr>
          </w:p>
        </w:tc>
        <w:tc>
          <w:tcPr>
            <w:tcW w:w="1334" w:type="dxa"/>
          </w:tcPr>
          <w:p w:rsidR="004C2AA7" w:rsidRDefault="004C2AA7" w:rsidP="004C2AA7">
            <w:pPr>
              <w:spacing w:before="40" w:after="40"/>
              <w:jc w:val="center"/>
            </w:pPr>
            <w:r>
              <w:t>2 hari</w:t>
            </w:r>
          </w:p>
        </w:tc>
      </w:tr>
      <w:tr w:rsidR="004C2AA7" w:rsidTr="004C2AA7">
        <w:tc>
          <w:tcPr>
            <w:tcW w:w="1434" w:type="dxa"/>
          </w:tcPr>
          <w:p w:rsidR="004C2AA7" w:rsidRDefault="004C2AA7" w:rsidP="004C2AA7">
            <w:pPr>
              <w:spacing w:before="40" w:after="40"/>
              <w:jc w:val="center"/>
            </w:pPr>
            <w:r>
              <w:t>UAPPB-E1</w:t>
            </w: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r>
              <w:t>20 Juli</w:t>
            </w:r>
          </w:p>
        </w:tc>
        <w:tc>
          <w:tcPr>
            <w:tcW w:w="1434" w:type="dxa"/>
          </w:tcPr>
          <w:p w:rsidR="004C2AA7" w:rsidRDefault="004C2AA7" w:rsidP="004C2AA7">
            <w:pPr>
              <w:spacing w:before="40" w:after="40"/>
              <w:jc w:val="center"/>
            </w:pPr>
            <w:r>
              <w:t>2 hari</w:t>
            </w:r>
          </w:p>
        </w:tc>
        <w:tc>
          <w:tcPr>
            <w:tcW w:w="1209" w:type="dxa"/>
          </w:tcPr>
          <w:p w:rsidR="004C2AA7" w:rsidRDefault="004C2AA7" w:rsidP="004C2AA7">
            <w:pPr>
              <w:spacing w:before="40" w:after="40"/>
              <w:jc w:val="center"/>
            </w:pPr>
            <w:r>
              <w:t>22 Juli</w:t>
            </w:r>
          </w:p>
        </w:tc>
        <w:tc>
          <w:tcPr>
            <w:tcW w:w="1334" w:type="dxa"/>
          </w:tcPr>
          <w:p w:rsidR="004C2AA7" w:rsidRDefault="004C2AA7" w:rsidP="004C2AA7">
            <w:pPr>
              <w:spacing w:before="40" w:after="40"/>
              <w:jc w:val="center"/>
            </w:pPr>
          </w:p>
        </w:tc>
      </w:tr>
      <w:tr w:rsidR="004C2AA7" w:rsidTr="004C2AA7">
        <w:tc>
          <w:tcPr>
            <w:tcW w:w="1434" w:type="dxa"/>
          </w:tcPr>
          <w:p w:rsidR="004C2AA7" w:rsidRDefault="004C2AA7" w:rsidP="004C2AA7">
            <w:pPr>
              <w:spacing w:before="40" w:after="40"/>
              <w:jc w:val="center"/>
            </w:pP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209" w:type="dxa"/>
          </w:tcPr>
          <w:p w:rsidR="004C2AA7" w:rsidRDefault="004C2AA7" w:rsidP="004C2AA7">
            <w:pPr>
              <w:spacing w:before="40" w:after="40"/>
              <w:jc w:val="center"/>
            </w:pPr>
          </w:p>
        </w:tc>
        <w:tc>
          <w:tcPr>
            <w:tcW w:w="1334" w:type="dxa"/>
          </w:tcPr>
          <w:p w:rsidR="004C2AA7" w:rsidRDefault="004C2AA7" w:rsidP="004C2AA7">
            <w:pPr>
              <w:spacing w:before="40" w:after="40"/>
              <w:jc w:val="center"/>
            </w:pPr>
            <w:r>
              <w:t>1 hari</w:t>
            </w:r>
          </w:p>
        </w:tc>
      </w:tr>
      <w:tr w:rsidR="004C2AA7" w:rsidTr="004C2AA7">
        <w:tc>
          <w:tcPr>
            <w:tcW w:w="1434" w:type="dxa"/>
          </w:tcPr>
          <w:p w:rsidR="004C2AA7" w:rsidRDefault="004C2AA7" w:rsidP="004C2AA7">
            <w:pPr>
              <w:spacing w:before="40" w:after="40"/>
              <w:jc w:val="center"/>
            </w:pPr>
            <w:r>
              <w:t>UAPB</w:t>
            </w: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r>
              <w:t>23 Juli</w:t>
            </w:r>
          </w:p>
        </w:tc>
        <w:tc>
          <w:tcPr>
            <w:tcW w:w="1434" w:type="dxa"/>
          </w:tcPr>
          <w:p w:rsidR="004C2AA7" w:rsidRDefault="004C2AA7" w:rsidP="004C2AA7">
            <w:pPr>
              <w:spacing w:before="40" w:after="40"/>
              <w:jc w:val="center"/>
            </w:pPr>
            <w:r>
              <w:t>3 hari</w:t>
            </w:r>
          </w:p>
        </w:tc>
        <w:tc>
          <w:tcPr>
            <w:tcW w:w="1209" w:type="dxa"/>
          </w:tcPr>
          <w:p w:rsidR="004C2AA7" w:rsidRDefault="004C2AA7" w:rsidP="004C2AA7">
            <w:pPr>
              <w:spacing w:before="40" w:after="40"/>
              <w:jc w:val="center"/>
            </w:pPr>
            <w:r>
              <w:t>26 Juli</w:t>
            </w:r>
          </w:p>
        </w:tc>
        <w:tc>
          <w:tcPr>
            <w:tcW w:w="1334" w:type="dxa"/>
          </w:tcPr>
          <w:p w:rsidR="004C2AA7" w:rsidRDefault="004C2AA7" w:rsidP="004C2AA7">
            <w:pPr>
              <w:spacing w:before="40" w:after="40"/>
              <w:jc w:val="center"/>
            </w:pPr>
          </w:p>
        </w:tc>
      </w:tr>
      <w:tr w:rsidR="004C2AA7" w:rsidTr="004C2AA7">
        <w:tc>
          <w:tcPr>
            <w:tcW w:w="1434" w:type="dxa"/>
          </w:tcPr>
          <w:p w:rsidR="004C2AA7" w:rsidRDefault="004C2AA7" w:rsidP="004C2AA7">
            <w:pPr>
              <w:spacing w:before="40" w:after="40"/>
              <w:jc w:val="center"/>
            </w:pP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209" w:type="dxa"/>
          </w:tcPr>
          <w:p w:rsidR="004C2AA7" w:rsidRDefault="004C2AA7" w:rsidP="004C2AA7">
            <w:pPr>
              <w:spacing w:before="40" w:after="40"/>
              <w:jc w:val="center"/>
            </w:pPr>
          </w:p>
        </w:tc>
        <w:tc>
          <w:tcPr>
            <w:tcW w:w="1334" w:type="dxa"/>
          </w:tcPr>
          <w:p w:rsidR="004C2AA7" w:rsidRDefault="004C2AA7" w:rsidP="004C2AA7">
            <w:pPr>
              <w:spacing w:before="40" w:after="40"/>
              <w:jc w:val="center"/>
            </w:pPr>
            <w:r>
              <w:t>0 hari</w:t>
            </w:r>
          </w:p>
        </w:tc>
      </w:tr>
      <w:tr w:rsidR="004C2AA7" w:rsidTr="004C2AA7">
        <w:tc>
          <w:tcPr>
            <w:tcW w:w="1434" w:type="dxa"/>
          </w:tcPr>
          <w:p w:rsidR="004C2AA7" w:rsidRDefault="004C2AA7" w:rsidP="004C2AA7">
            <w:pPr>
              <w:spacing w:before="40" w:after="40"/>
              <w:jc w:val="center"/>
            </w:pPr>
            <w:r>
              <w:t>Menteri Keuangan</w:t>
            </w: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r>
              <w:t>26 Juli</w:t>
            </w:r>
          </w:p>
        </w:tc>
        <w:tc>
          <w:tcPr>
            <w:tcW w:w="1434" w:type="dxa"/>
          </w:tcPr>
          <w:p w:rsidR="004C2AA7" w:rsidRDefault="004C2AA7" w:rsidP="004C2AA7">
            <w:pPr>
              <w:spacing w:before="40" w:after="40"/>
              <w:jc w:val="center"/>
            </w:pPr>
          </w:p>
        </w:tc>
        <w:tc>
          <w:tcPr>
            <w:tcW w:w="1209" w:type="dxa"/>
          </w:tcPr>
          <w:p w:rsidR="004C2AA7" w:rsidRDefault="004C2AA7" w:rsidP="004C2AA7">
            <w:pPr>
              <w:spacing w:before="40" w:after="40"/>
              <w:jc w:val="center"/>
            </w:pPr>
          </w:p>
        </w:tc>
        <w:tc>
          <w:tcPr>
            <w:tcW w:w="1334" w:type="dxa"/>
          </w:tcPr>
          <w:p w:rsidR="004C2AA7" w:rsidRDefault="004C2AA7" w:rsidP="004C2AA7">
            <w:pPr>
              <w:spacing w:before="40" w:after="40"/>
              <w:jc w:val="center"/>
            </w:pPr>
          </w:p>
        </w:tc>
      </w:tr>
    </w:tbl>
    <w:p w:rsidR="004C2AA7" w:rsidRDefault="004C2AA7" w:rsidP="009625B1">
      <w:pPr>
        <w:spacing w:after="60"/>
        <w:ind w:left="640"/>
        <w:jc w:val="both"/>
        <w:rPr>
          <w:rFonts w:ascii="Arial" w:hAnsi="Arial" w:cs="Arial"/>
          <w:color w:val="000000"/>
        </w:rPr>
      </w:pPr>
    </w:p>
    <w:p w:rsidR="004C2AA7" w:rsidRDefault="004C2AA7" w:rsidP="009625B1">
      <w:pPr>
        <w:spacing w:after="60"/>
        <w:ind w:left="640"/>
        <w:jc w:val="both"/>
        <w:rPr>
          <w:rFonts w:ascii="Arial" w:hAnsi="Arial" w:cs="Arial"/>
          <w:color w:val="000000"/>
        </w:rPr>
      </w:pPr>
    </w:p>
    <w:p w:rsidR="009625B1" w:rsidRDefault="009625B1" w:rsidP="009625B1">
      <w:pPr>
        <w:spacing w:after="60"/>
        <w:ind w:left="640"/>
        <w:jc w:val="both"/>
        <w:rPr>
          <w:rFonts w:ascii="Arial" w:hAnsi="Arial" w:cs="Arial"/>
          <w:color w:val="000000"/>
        </w:rPr>
      </w:pPr>
      <w:r w:rsidRPr="009625B1">
        <w:rPr>
          <w:rFonts w:ascii="Arial" w:hAnsi="Arial" w:cs="Arial"/>
          <w:color w:val="000000"/>
        </w:rPr>
        <w:lastRenderedPageBreak/>
        <w:t xml:space="preserve">Waktu pelaksanaan Rekonsiliasi Laporan Barang Milik Negara Tahunan periode pelaporan Tahun Anggaran </w:t>
      </w:r>
      <w:r w:rsidR="004C2AA7">
        <w:rPr>
          <w:rFonts w:ascii="Arial" w:hAnsi="Arial" w:cs="Arial"/>
          <w:color w:val="000000"/>
        </w:rPr>
        <w:t>2021</w:t>
      </w:r>
      <w:r w:rsidRPr="009625B1">
        <w:rPr>
          <w:rFonts w:ascii="Arial" w:hAnsi="Arial" w:cs="Arial"/>
          <w:color w:val="000000"/>
        </w:rPr>
        <w:t xml:space="preserve"> adalah sebagai berikut</w:t>
      </w:r>
      <w:r w:rsidR="004C2AA7">
        <w:rPr>
          <w:rFonts w:ascii="Arial" w:hAnsi="Arial" w:cs="Arial"/>
          <w:color w:val="000000"/>
        </w:rPr>
        <w:t xml:space="preserve"> </w:t>
      </w:r>
      <w:r w:rsidRPr="009625B1">
        <w:rPr>
          <w:rFonts w:ascii="Arial" w:hAnsi="Arial" w:cs="Arial"/>
          <w:color w:val="000000"/>
        </w:rPr>
        <w:t>:</w:t>
      </w:r>
    </w:p>
    <w:tbl>
      <w:tblPr>
        <w:tblStyle w:val="TableGrid"/>
        <w:tblW w:w="8280" w:type="dxa"/>
        <w:tblInd w:w="817" w:type="dxa"/>
        <w:tblLook w:val="04A0" w:firstRow="1" w:lastRow="0" w:firstColumn="1" w:lastColumn="0" w:noHBand="0" w:noVBand="1"/>
      </w:tblPr>
      <w:tblGrid>
        <w:gridCol w:w="1434"/>
        <w:gridCol w:w="1435"/>
        <w:gridCol w:w="1434"/>
        <w:gridCol w:w="1434"/>
        <w:gridCol w:w="1209"/>
        <w:gridCol w:w="1334"/>
      </w:tblGrid>
      <w:tr w:rsidR="004C2AA7" w:rsidRPr="008436A3" w:rsidTr="004C2AA7">
        <w:tc>
          <w:tcPr>
            <w:tcW w:w="1434" w:type="dxa"/>
            <w:shd w:val="clear" w:color="auto" w:fill="D9D9D9" w:themeFill="background1" w:themeFillShade="D9"/>
            <w:vAlign w:val="center"/>
          </w:tcPr>
          <w:p w:rsidR="004C2AA7" w:rsidRPr="008436A3" w:rsidRDefault="004C2AA7" w:rsidP="004C2AA7">
            <w:pPr>
              <w:spacing w:before="40" w:after="40"/>
              <w:jc w:val="center"/>
              <w:rPr>
                <w:b/>
              </w:rPr>
            </w:pPr>
            <w:r>
              <w:rPr>
                <w:b/>
              </w:rPr>
              <w:t>Unit Organisasi</w:t>
            </w:r>
          </w:p>
        </w:tc>
        <w:tc>
          <w:tcPr>
            <w:tcW w:w="1435" w:type="dxa"/>
            <w:shd w:val="clear" w:color="auto" w:fill="D9D9D9" w:themeFill="background1" w:themeFillShade="D9"/>
            <w:vAlign w:val="center"/>
          </w:tcPr>
          <w:p w:rsidR="004C2AA7" w:rsidRPr="008436A3" w:rsidRDefault="004C2AA7" w:rsidP="004C2AA7">
            <w:pPr>
              <w:spacing w:before="40" w:after="40"/>
              <w:jc w:val="center"/>
              <w:rPr>
                <w:b/>
              </w:rPr>
            </w:pPr>
            <w:r>
              <w:rPr>
                <w:b/>
              </w:rPr>
              <w:t>Internal</w:t>
            </w:r>
          </w:p>
        </w:tc>
        <w:tc>
          <w:tcPr>
            <w:tcW w:w="1434" w:type="dxa"/>
            <w:shd w:val="clear" w:color="auto" w:fill="D9D9D9" w:themeFill="background1" w:themeFillShade="D9"/>
            <w:vAlign w:val="center"/>
          </w:tcPr>
          <w:p w:rsidR="004C2AA7" w:rsidRPr="008436A3" w:rsidRDefault="004C2AA7" w:rsidP="004C2AA7">
            <w:pPr>
              <w:spacing w:before="40" w:after="40"/>
              <w:jc w:val="center"/>
              <w:rPr>
                <w:b/>
              </w:rPr>
            </w:pPr>
            <w:r>
              <w:rPr>
                <w:b/>
              </w:rPr>
              <w:t>Terima</w:t>
            </w:r>
          </w:p>
        </w:tc>
        <w:tc>
          <w:tcPr>
            <w:tcW w:w="1434" w:type="dxa"/>
            <w:shd w:val="clear" w:color="auto" w:fill="D9D9D9" w:themeFill="background1" w:themeFillShade="D9"/>
            <w:vAlign w:val="center"/>
          </w:tcPr>
          <w:p w:rsidR="004C2AA7" w:rsidRPr="008436A3" w:rsidRDefault="004C2AA7" w:rsidP="004C2AA7">
            <w:pPr>
              <w:spacing w:before="40" w:after="40"/>
              <w:jc w:val="center"/>
              <w:rPr>
                <w:b/>
              </w:rPr>
            </w:pPr>
            <w:r>
              <w:rPr>
                <w:b/>
              </w:rPr>
              <w:t>Proses dan Rekonsiliasi</w:t>
            </w:r>
          </w:p>
        </w:tc>
        <w:tc>
          <w:tcPr>
            <w:tcW w:w="1209" w:type="dxa"/>
            <w:shd w:val="clear" w:color="auto" w:fill="D9D9D9" w:themeFill="background1" w:themeFillShade="D9"/>
            <w:vAlign w:val="center"/>
          </w:tcPr>
          <w:p w:rsidR="004C2AA7" w:rsidRPr="008436A3" w:rsidRDefault="004C2AA7" w:rsidP="004C2AA7">
            <w:pPr>
              <w:spacing w:before="40" w:after="40"/>
              <w:jc w:val="center"/>
              <w:rPr>
                <w:b/>
              </w:rPr>
            </w:pPr>
            <w:r>
              <w:rPr>
                <w:b/>
              </w:rPr>
              <w:t>Kirim</w:t>
            </w:r>
          </w:p>
        </w:tc>
        <w:tc>
          <w:tcPr>
            <w:tcW w:w="1334" w:type="dxa"/>
            <w:shd w:val="clear" w:color="auto" w:fill="D9D9D9" w:themeFill="background1" w:themeFillShade="D9"/>
            <w:vAlign w:val="center"/>
          </w:tcPr>
          <w:p w:rsidR="004C2AA7" w:rsidRPr="008436A3" w:rsidRDefault="004C2AA7" w:rsidP="004C2AA7">
            <w:pPr>
              <w:spacing w:before="40" w:after="40"/>
              <w:jc w:val="center"/>
              <w:rPr>
                <w:b/>
              </w:rPr>
            </w:pPr>
            <w:r>
              <w:rPr>
                <w:b/>
              </w:rPr>
              <w:t>Waktu Pengiriman</w:t>
            </w:r>
          </w:p>
        </w:tc>
      </w:tr>
      <w:tr w:rsidR="004C2AA7" w:rsidTr="004C2AA7">
        <w:tc>
          <w:tcPr>
            <w:tcW w:w="1434" w:type="dxa"/>
          </w:tcPr>
          <w:p w:rsidR="004C2AA7" w:rsidRDefault="004C2AA7" w:rsidP="004C2AA7">
            <w:pPr>
              <w:spacing w:before="40" w:after="40"/>
              <w:jc w:val="center"/>
            </w:pPr>
            <w:r>
              <w:t>UAKPB</w:t>
            </w:r>
          </w:p>
        </w:tc>
        <w:tc>
          <w:tcPr>
            <w:tcW w:w="1435" w:type="dxa"/>
          </w:tcPr>
          <w:p w:rsidR="004C2AA7" w:rsidRDefault="004C2AA7" w:rsidP="004C2AA7">
            <w:pPr>
              <w:spacing w:before="40" w:after="40"/>
              <w:jc w:val="center"/>
            </w:pPr>
            <w:r>
              <w:t>1 s.d 15 Januari</w:t>
            </w:r>
          </w:p>
        </w:tc>
        <w:tc>
          <w:tcPr>
            <w:tcW w:w="1434" w:type="dxa"/>
          </w:tcPr>
          <w:p w:rsidR="004C2AA7" w:rsidRDefault="004C2AA7" w:rsidP="004C2AA7">
            <w:pPr>
              <w:spacing w:before="40" w:after="40"/>
              <w:jc w:val="center"/>
            </w:pPr>
          </w:p>
        </w:tc>
        <w:tc>
          <w:tcPr>
            <w:tcW w:w="1434" w:type="dxa"/>
          </w:tcPr>
          <w:p w:rsidR="004C2AA7" w:rsidRDefault="004C2AA7" w:rsidP="004C2AA7">
            <w:pPr>
              <w:spacing w:before="40" w:after="40"/>
              <w:jc w:val="center"/>
            </w:pPr>
            <w:r>
              <w:t>s.d 17 Januari</w:t>
            </w:r>
          </w:p>
        </w:tc>
        <w:tc>
          <w:tcPr>
            <w:tcW w:w="1209" w:type="dxa"/>
          </w:tcPr>
          <w:p w:rsidR="004C2AA7" w:rsidRDefault="004C2AA7" w:rsidP="004C2AA7">
            <w:pPr>
              <w:spacing w:before="40" w:after="40"/>
              <w:jc w:val="center"/>
            </w:pPr>
            <w:r>
              <w:t>20 Januari</w:t>
            </w:r>
          </w:p>
        </w:tc>
        <w:tc>
          <w:tcPr>
            <w:tcW w:w="1334" w:type="dxa"/>
          </w:tcPr>
          <w:p w:rsidR="004C2AA7" w:rsidRDefault="004C2AA7" w:rsidP="004C2AA7">
            <w:pPr>
              <w:spacing w:before="40" w:after="40"/>
              <w:jc w:val="center"/>
            </w:pPr>
          </w:p>
        </w:tc>
      </w:tr>
      <w:tr w:rsidR="004C2AA7" w:rsidTr="004C2AA7">
        <w:tc>
          <w:tcPr>
            <w:tcW w:w="1434" w:type="dxa"/>
          </w:tcPr>
          <w:p w:rsidR="004C2AA7" w:rsidRDefault="004C2AA7" w:rsidP="004C2AA7">
            <w:pPr>
              <w:spacing w:before="40" w:after="40"/>
              <w:jc w:val="center"/>
            </w:pP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209" w:type="dxa"/>
          </w:tcPr>
          <w:p w:rsidR="004C2AA7" w:rsidRDefault="004C2AA7" w:rsidP="004C2AA7">
            <w:pPr>
              <w:spacing w:before="40" w:after="40"/>
              <w:jc w:val="center"/>
            </w:pPr>
          </w:p>
        </w:tc>
        <w:tc>
          <w:tcPr>
            <w:tcW w:w="1334" w:type="dxa"/>
          </w:tcPr>
          <w:p w:rsidR="004C2AA7" w:rsidRDefault="004C2AA7" w:rsidP="004C2AA7">
            <w:pPr>
              <w:spacing w:before="40" w:after="40"/>
              <w:jc w:val="center"/>
            </w:pPr>
            <w:r>
              <w:t>3 hari</w:t>
            </w:r>
          </w:p>
        </w:tc>
      </w:tr>
      <w:tr w:rsidR="004C2AA7" w:rsidTr="004C2AA7">
        <w:tc>
          <w:tcPr>
            <w:tcW w:w="1434" w:type="dxa"/>
          </w:tcPr>
          <w:p w:rsidR="004C2AA7" w:rsidRDefault="004C2AA7" w:rsidP="004C2AA7">
            <w:pPr>
              <w:spacing w:before="40" w:after="40"/>
              <w:jc w:val="center"/>
            </w:pPr>
            <w:r>
              <w:t>UAPPB-W</w:t>
            </w: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r>
              <w:t>23 Januari</w:t>
            </w:r>
          </w:p>
        </w:tc>
        <w:tc>
          <w:tcPr>
            <w:tcW w:w="1434" w:type="dxa"/>
          </w:tcPr>
          <w:p w:rsidR="004C2AA7" w:rsidRDefault="004C2AA7" w:rsidP="004C2AA7">
            <w:pPr>
              <w:spacing w:before="40" w:after="40"/>
              <w:jc w:val="center"/>
            </w:pPr>
            <w:r>
              <w:t>6 hari</w:t>
            </w:r>
          </w:p>
        </w:tc>
        <w:tc>
          <w:tcPr>
            <w:tcW w:w="1209" w:type="dxa"/>
          </w:tcPr>
          <w:p w:rsidR="004C2AA7" w:rsidRDefault="004C2AA7" w:rsidP="004C2AA7">
            <w:pPr>
              <w:spacing w:before="40" w:after="40"/>
              <w:jc w:val="center"/>
            </w:pPr>
            <w:r>
              <w:t>29 Januari</w:t>
            </w:r>
          </w:p>
        </w:tc>
        <w:tc>
          <w:tcPr>
            <w:tcW w:w="1334" w:type="dxa"/>
          </w:tcPr>
          <w:p w:rsidR="004C2AA7" w:rsidRDefault="004C2AA7" w:rsidP="004C2AA7">
            <w:pPr>
              <w:spacing w:before="40" w:after="40"/>
              <w:jc w:val="center"/>
            </w:pPr>
          </w:p>
        </w:tc>
      </w:tr>
      <w:tr w:rsidR="004C2AA7" w:rsidTr="004C2AA7">
        <w:tc>
          <w:tcPr>
            <w:tcW w:w="1434" w:type="dxa"/>
          </w:tcPr>
          <w:p w:rsidR="004C2AA7" w:rsidRDefault="004C2AA7" w:rsidP="004C2AA7">
            <w:pPr>
              <w:spacing w:before="40" w:after="40"/>
              <w:jc w:val="center"/>
            </w:pP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209" w:type="dxa"/>
          </w:tcPr>
          <w:p w:rsidR="004C2AA7" w:rsidRDefault="004C2AA7" w:rsidP="004C2AA7">
            <w:pPr>
              <w:spacing w:before="40" w:after="40"/>
              <w:jc w:val="center"/>
            </w:pPr>
          </w:p>
        </w:tc>
        <w:tc>
          <w:tcPr>
            <w:tcW w:w="1334" w:type="dxa"/>
          </w:tcPr>
          <w:p w:rsidR="004C2AA7" w:rsidRDefault="004C2AA7" w:rsidP="004C2AA7">
            <w:pPr>
              <w:spacing w:before="40" w:after="40"/>
              <w:jc w:val="center"/>
            </w:pPr>
            <w:r>
              <w:t>4 hari</w:t>
            </w:r>
          </w:p>
        </w:tc>
      </w:tr>
      <w:tr w:rsidR="004C2AA7" w:rsidTr="004C2AA7">
        <w:tc>
          <w:tcPr>
            <w:tcW w:w="1434" w:type="dxa"/>
          </w:tcPr>
          <w:p w:rsidR="004C2AA7" w:rsidRDefault="004C2AA7" w:rsidP="004C2AA7">
            <w:pPr>
              <w:spacing w:before="40" w:after="40"/>
              <w:jc w:val="center"/>
            </w:pPr>
            <w:r>
              <w:t>UAPPB-E1</w:t>
            </w: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r>
              <w:t xml:space="preserve">2 Februari </w:t>
            </w:r>
          </w:p>
        </w:tc>
        <w:tc>
          <w:tcPr>
            <w:tcW w:w="1434" w:type="dxa"/>
          </w:tcPr>
          <w:p w:rsidR="004C2AA7" w:rsidRDefault="004C2AA7" w:rsidP="004C2AA7">
            <w:pPr>
              <w:spacing w:before="40" w:after="40"/>
              <w:jc w:val="center"/>
            </w:pPr>
            <w:r>
              <w:t>6 hari</w:t>
            </w:r>
          </w:p>
        </w:tc>
        <w:tc>
          <w:tcPr>
            <w:tcW w:w="1209" w:type="dxa"/>
          </w:tcPr>
          <w:p w:rsidR="004C2AA7" w:rsidRDefault="004C2AA7" w:rsidP="004C2AA7">
            <w:pPr>
              <w:spacing w:before="40" w:after="40"/>
              <w:jc w:val="center"/>
            </w:pPr>
            <w:r>
              <w:t>8 Februari</w:t>
            </w:r>
          </w:p>
        </w:tc>
        <w:tc>
          <w:tcPr>
            <w:tcW w:w="1334" w:type="dxa"/>
          </w:tcPr>
          <w:p w:rsidR="004C2AA7" w:rsidRDefault="004C2AA7" w:rsidP="004C2AA7">
            <w:pPr>
              <w:spacing w:before="40" w:after="40"/>
              <w:jc w:val="center"/>
            </w:pPr>
          </w:p>
        </w:tc>
      </w:tr>
      <w:tr w:rsidR="004C2AA7" w:rsidTr="004C2AA7">
        <w:tc>
          <w:tcPr>
            <w:tcW w:w="1434" w:type="dxa"/>
          </w:tcPr>
          <w:p w:rsidR="004C2AA7" w:rsidRDefault="004C2AA7" w:rsidP="004C2AA7">
            <w:pPr>
              <w:spacing w:before="40" w:after="40"/>
              <w:jc w:val="center"/>
            </w:pP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209" w:type="dxa"/>
          </w:tcPr>
          <w:p w:rsidR="004C2AA7" w:rsidRDefault="004C2AA7" w:rsidP="004C2AA7">
            <w:pPr>
              <w:spacing w:before="40" w:after="40"/>
              <w:jc w:val="center"/>
            </w:pPr>
          </w:p>
        </w:tc>
        <w:tc>
          <w:tcPr>
            <w:tcW w:w="1334" w:type="dxa"/>
          </w:tcPr>
          <w:p w:rsidR="004C2AA7" w:rsidRDefault="004C2AA7" w:rsidP="004C2AA7">
            <w:pPr>
              <w:spacing w:before="40" w:after="40"/>
              <w:jc w:val="center"/>
            </w:pPr>
            <w:r>
              <w:t>2 hari</w:t>
            </w:r>
          </w:p>
        </w:tc>
      </w:tr>
      <w:tr w:rsidR="004C2AA7" w:rsidTr="004C2AA7">
        <w:tc>
          <w:tcPr>
            <w:tcW w:w="1434" w:type="dxa"/>
          </w:tcPr>
          <w:p w:rsidR="004C2AA7" w:rsidRDefault="004C2AA7" w:rsidP="004C2AA7">
            <w:pPr>
              <w:spacing w:before="40" w:after="40"/>
              <w:jc w:val="center"/>
            </w:pPr>
            <w:r>
              <w:t>UAPB</w:t>
            </w: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r>
              <w:t>10 Februari</w:t>
            </w:r>
          </w:p>
        </w:tc>
        <w:tc>
          <w:tcPr>
            <w:tcW w:w="1434" w:type="dxa"/>
          </w:tcPr>
          <w:p w:rsidR="004C2AA7" w:rsidRDefault="004C2AA7" w:rsidP="004C2AA7">
            <w:pPr>
              <w:spacing w:before="40" w:after="40"/>
              <w:jc w:val="center"/>
            </w:pPr>
            <w:r>
              <w:t>18 hari</w:t>
            </w:r>
          </w:p>
        </w:tc>
        <w:tc>
          <w:tcPr>
            <w:tcW w:w="1209" w:type="dxa"/>
          </w:tcPr>
          <w:p w:rsidR="004C2AA7" w:rsidRDefault="004C2AA7" w:rsidP="004C2AA7">
            <w:pPr>
              <w:spacing w:before="40" w:after="40"/>
              <w:jc w:val="center"/>
            </w:pPr>
            <w:r>
              <w:t>Tgl Terakhir Februari</w:t>
            </w:r>
          </w:p>
        </w:tc>
        <w:tc>
          <w:tcPr>
            <w:tcW w:w="1334" w:type="dxa"/>
          </w:tcPr>
          <w:p w:rsidR="004C2AA7" w:rsidRDefault="004C2AA7" w:rsidP="004C2AA7">
            <w:pPr>
              <w:spacing w:before="40" w:after="40"/>
              <w:jc w:val="center"/>
            </w:pPr>
          </w:p>
        </w:tc>
      </w:tr>
      <w:tr w:rsidR="004C2AA7" w:rsidTr="004C2AA7">
        <w:tc>
          <w:tcPr>
            <w:tcW w:w="1434" w:type="dxa"/>
          </w:tcPr>
          <w:p w:rsidR="004C2AA7" w:rsidRDefault="004C2AA7" w:rsidP="004C2AA7">
            <w:pPr>
              <w:spacing w:before="40" w:after="40"/>
              <w:jc w:val="center"/>
            </w:pP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434" w:type="dxa"/>
          </w:tcPr>
          <w:p w:rsidR="004C2AA7" w:rsidRDefault="004C2AA7" w:rsidP="004C2AA7">
            <w:pPr>
              <w:spacing w:before="40" w:after="40"/>
              <w:jc w:val="center"/>
            </w:pPr>
          </w:p>
        </w:tc>
        <w:tc>
          <w:tcPr>
            <w:tcW w:w="1209" w:type="dxa"/>
          </w:tcPr>
          <w:p w:rsidR="004C2AA7" w:rsidRDefault="004C2AA7" w:rsidP="004C2AA7">
            <w:pPr>
              <w:spacing w:before="40" w:after="40"/>
              <w:jc w:val="center"/>
            </w:pPr>
          </w:p>
        </w:tc>
        <w:tc>
          <w:tcPr>
            <w:tcW w:w="1334" w:type="dxa"/>
          </w:tcPr>
          <w:p w:rsidR="004C2AA7" w:rsidRDefault="004C2AA7" w:rsidP="004C2AA7">
            <w:pPr>
              <w:spacing w:before="40" w:after="40"/>
              <w:jc w:val="center"/>
            </w:pPr>
            <w:r>
              <w:t>0 hari</w:t>
            </w:r>
          </w:p>
        </w:tc>
      </w:tr>
      <w:tr w:rsidR="004C2AA7" w:rsidTr="004C2AA7">
        <w:tc>
          <w:tcPr>
            <w:tcW w:w="1434" w:type="dxa"/>
          </w:tcPr>
          <w:p w:rsidR="004C2AA7" w:rsidRDefault="004C2AA7" w:rsidP="004C2AA7">
            <w:pPr>
              <w:spacing w:before="40" w:after="40"/>
              <w:jc w:val="center"/>
            </w:pPr>
            <w:r>
              <w:t>Menteri Keuangan</w:t>
            </w:r>
          </w:p>
        </w:tc>
        <w:tc>
          <w:tcPr>
            <w:tcW w:w="1435" w:type="dxa"/>
          </w:tcPr>
          <w:p w:rsidR="004C2AA7" w:rsidRDefault="004C2AA7" w:rsidP="004C2AA7">
            <w:pPr>
              <w:spacing w:before="40" w:after="40"/>
              <w:jc w:val="center"/>
            </w:pPr>
          </w:p>
        </w:tc>
        <w:tc>
          <w:tcPr>
            <w:tcW w:w="1434" w:type="dxa"/>
          </w:tcPr>
          <w:p w:rsidR="004C2AA7" w:rsidRDefault="004C2AA7" w:rsidP="004C2AA7">
            <w:pPr>
              <w:spacing w:before="40" w:after="40"/>
              <w:jc w:val="center"/>
            </w:pPr>
            <w:r>
              <w:t>Tgl Terakhir Februari</w:t>
            </w:r>
          </w:p>
        </w:tc>
        <w:tc>
          <w:tcPr>
            <w:tcW w:w="1434" w:type="dxa"/>
          </w:tcPr>
          <w:p w:rsidR="004C2AA7" w:rsidRDefault="004C2AA7" w:rsidP="004C2AA7">
            <w:pPr>
              <w:spacing w:before="40" w:after="40"/>
              <w:jc w:val="center"/>
            </w:pPr>
          </w:p>
        </w:tc>
        <w:tc>
          <w:tcPr>
            <w:tcW w:w="1209" w:type="dxa"/>
          </w:tcPr>
          <w:p w:rsidR="004C2AA7" w:rsidRDefault="004C2AA7" w:rsidP="004C2AA7">
            <w:pPr>
              <w:spacing w:before="40" w:after="40"/>
              <w:jc w:val="center"/>
            </w:pPr>
          </w:p>
        </w:tc>
        <w:tc>
          <w:tcPr>
            <w:tcW w:w="1334" w:type="dxa"/>
          </w:tcPr>
          <w:p w:rsidR="004C2AA7" w:rsidRDefault="004C2AA7" w:rsidP="004C2AA7">
            <w:pPr>
              <w:spacing w:before="40" w:after="40"/>
              <w:jc w:val="center"/>
            </w:pPr>
          </w:p>
        </w:tc>
      </w:tr>
    </w:tbl>
    <w:p w:rsidR="004C2AA7" w:rsidRDefault="004C2AA7" w:rsidP="009625B1">
      <w:pPr>
        <w:spacing w:after="60"/>
        <w:ind w:left="640"/>
        <w:jc w:val="both"/>
        <w:rPr>
          <w:rFonts w:ascii="Arial" w:hAnsi="Arial" w:cs="Arial"/>
          <w:color w:val="000000"/>
        </w:rPr>
      </w:pPr>
    </w:p>
    <w:p w:rsidR="009625B1" w:rsidRDefault="009625B1" w:rsidP="009625B1">
      <w:pPr>
        <w:spacing w:before="40" w:after="40"/>
        <w:ind w:left="640"/>
        <w:jc w:val="both"/>
      </w:pPr>
    </w:p>
    <w:p w:rsidR="009625B1" w:rsidRDefault="009625B1" w:rsidP="009625B1">
      <w:pPr>
        <w:spacing w:after="60"/>
        <w:ind w:left="1000" w:hanging="300"/>
        <w:jc w:val="both"/>
        <w:rPr>
          <w:rFonts w:ascii="Arial" w:hAnsi="Arial" w:cs="Arial"/>
          <w:color w:val="000000"/>
        </w:rPr>
      </w:pPr>
      <w:r w:rsidRPr="009625B1">
        <w:rPr>
          <w:rFonts w:ascii="Arial" w:hAnsi="Arial" w:cs="Arial"/>
          <w:color w:val="000000"/>
        </w:rPr>
        <w:t>Gambar 2. Diagram Rekonsiliasi Barang Milik Negara</w:t>
      </w:r>
    </w:p>
    <w:p w:rsidR="009625B1" w:rsidRDefault="009625B1" w:rsidP="009625B1">
      <w:pPr>
        <w:spacing w:after="60"/>
        <w:ind w:left="1000" w:hanging="300"/>
        <w:jc w:val="both"/>
      </w:pPr>
    </w:p>
    <w:p w:rsidR="009625B1" w:rsidRDefault="009625B1" w:rsidP="004C2AA7">
      <w:pPr>
        <w:tabs>
          <w:tab w:val="left" w:pos="1440"/>
        </w:tabs>
        <w:spacing w:after="60"/>
        <w:ind w:left="1000" w:hanging="300"/>
        <w:jc w:val="both"/>
      </w:pPr>
      <w:r>
        <w:rPr>
          <w:noProof/>
        </w:rPr>
        <w:drawing>
          <wp:anchor distT="0" distB="0" distL="114300" distR="114300" simplePos="0" relativeHeight="251659264" behindDoc="0" locked="0" layoutInCell="1" allowOverlap="1" wp14:anchorId="2477FC50" wp14:editId="2A175E7B">
            <wp:simplePos x="0" y="0"/>
            <wp:positionH relativeFrom="column">
              <wp:posOffset>1171574</wp:posOffset>
            </wp:positionH>
            <wp:positionV relativeFrom="paragraph">
              <wp:posOffset>-3175</wp:posOffset>
            </wp:positionV>
            <wp:extent cx="3648075" cy="451485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3648585" cy="4515481"/>
                    </a:xfrm>
                    <a:prstGeom prst="rect">
                      <a:avLst/>
                    </a:prstGeom>
                  </pic:spPr>
                </pic:pic>
              </a:graphicData>
            </a:graphic>
            <wp14:sizeRelH relativeFrom="page">
              <wp14:pctWidth>0</wp14:pctWidth>
            </wp14:sizeRelH>
            <wp14:sizeRelV relativeFrom="page">
              <wp14:pctHeight>0</wp14:pctHeight>
            </wp14:sizeRelV>
          </wp:anchor>
        </w:drawing>
      </w:r>
      <w:r w:rsidR="004C2AA7">
        <w:tab/>
      </w:r>
      <w:r w:rsidR="004C2AA7">
        <w:tab/>
      </w: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4C2AA7" w:rsidRDefault="004C2AA7" w:rsidP="004C2AA7">
      <w:pPr>
        <w:tabs>
          <w:tab w:val="left" w:pos="1440"/>
        </w:tabs>
        <w:spacing w:after="60"/>
        <w:ind w:left="1000" w:hanging="300"/>
        <w:jc w:val="both"/>
      </w:pPr>
    </w:p>
    <w:p w:rsidR="009625B1" w:rsidRDefault="009625B1" w:rsidP="009625B1">
      <w:pPr>
        <w:spacing w:after="120"/>
        <w:jc w:val="both"/>
        <w:rPr>
          <w:rFonts w:ascii="Arial" w:hAnsi="Arial" w:cs="Arial"/>
          <w:b/>
          <w:color w:val="000000"/>
        </w:rPr>
      </w:pPr>
      <w:r w:rsidRPr="009625B1">
        <w:rPr>
          <w:rFonts w:ascii="Arial" w:hAnsi="Arial" w:cs="Arial"/>
          <w:b/>
          <w:color w:val="000000"/>
        </w:rPr>
        <w:lastRenderedPageBreak/>
        <w:t>III. PENDEKATAN PENYUSUNAN LAPORAN</w:t>
      </w:r>
    </w:p>
    <w:p w:rsidR="009625B1" w:rsidRDefault="009625B1" w:rsidP="009625B1">
      <w:pPr>
        <w:spacing w:after="60"/>
        <w:ind w:left="300"/>
        <w:jc w:val="both"/>
        <w:rPr>
          <w:rFonts w:ascii="Arial" w:hAnsi="Arial" w:cs="Arial"/>
          <w:color w:val="000000"/>
        </w:rPr>
      </w:pPr>
      <w:r w:rsidRPr="009625B1">
        <w:rPr>
          <w:rFonts w:ascii="Arial" w:hAnsi="Arial" w:cs="Arial"/>
          <w:color w:val="000000"/>
        </w:rPr>
        <w:t>Laporan Barang Kuasa Pengguna Semesteran periode pelaporan Semester I Tahun 2021 merupakan laporan yang mencakup seluruh aspek Barang Milik Negara yang ditatausahakan dan dikelola oleh satuan kerja BPTP YOGYAKARTA (018.09.0400.633975.000.KD). Nilai Barang Milik Negara Gabungan (Intrakomptabel dan Ekstrakomptabel) yang disajikan pada periode laporan Semester I Tahun 2021 terdiri dari nilai Barang Milik Negara berupa saldo awal laporan yang merupakan nilai BMN gabungan periode sebelumnya yang menjadi saldo awal laporan berjalan, serta nilai mutasi yang terjadi selama periode pelaporan Semester I Tahun 2021. Nilai mutasi Barang Milik Negara tersebut berasal dari transaksi keuangan dan transaksi non-keuangan. Mutasi Barang Milik Negara yang berasal dari transaksi keuangan merupakan penambahan nilai Barang Milik Negara yang berasal dari perolehan dan/atau penambahan Barang Milik Negara yang berasal dari pembiayaan APBN selama periode tahun berjalan, sedangkan transaksi non-keuangan merupakan transaksi penambahan dan pengurangan atas Barang Milik Negara yang berasal dari pembiayaan selain APBN periode tahun berjalan.</w:t>
      </w:r>
    </w:p>
    <w:p w:rsidR="009625B1" w:rsidRPr="009625B1" w:rsidRDefault="009625B1" w:rsidP="009625B1">
      <w:pPr>
        <w:spacing w:after="60"/>
        <w:ind w:left="300"/>
        <w:jc w:val="both"/>
        <w:rPr>
          <w:rFonts w:ascii="Arial" w:hAnsi="Arial" w:cs="Arial"/>
          <w:color w:val="000000"/>
        </w:rPr>
      </w:pPr>
      <w:r w:rsidRPr="009625B1">
        <w:rPr>
          <w:rFonts w:ascii="Arial" w:hAnsi="Arial" w:cs="Arial"/>
          <w:color w:val="000000"/>
        </w:rPr>
        <w:t>Selain memperoleh dana dari DIPA BPTP YOGYAKARTA (018.09.0400.633975.000.KD), dalam periode pelaporan Semester I Tahun 2021 ini juga mengelola dana yang berasal dari BA 999.07 (Belanja Subsidi) sebesar Rp0 (*** Nihil ***), dan BA 999.08 (Belanja Lain-lain) sebesar Rp0 (*** Nihil ***). Selanjutnya atas penggunaan dana dari Bagian Anggaran Bendahara Umum Negara (BA 999.07 dan BA 999.08) disajikan dalam laporan barang tersendiri, terpisah dari laporan barang ini.</w:t>
      </w:r>
    </w:p>
    <w:p w:rsidR="009625B1" w:rsidRDefault="009625B1" w:rsidP="009625B1">
      <w:pPr>
        <w:spacing w:after="60"/>
        <w:ind w:left="300"/>
        <w:jc w:val="both"/>
        <w:rPr>
          <w:rFonts w:ascii="Arial" w:hAnsi="Arial" w:cs="Arial"/>
          <w:color w:val="000000"/>
        </w:rPr>
      </w:pPr>
      <w:r w:rsidRPr="009625B1">
        <w:rPr>
          <w:rFonts w:ascii="Arial" w:hAnsi="Arial" w:cs="Arial"/>
          <w:color w:val="000000"/>
        </w:rPr>
        <w:t>Laporan Barang Milik Negara ini disusun menggunakan sistem aplikasi sebagai alat bantu guna mempermudah dalam melakukan Penatausahaan Barang Milik Negara. Laporan Barang Kuasa Pengguna ini terdiri atas</w:t>
      </w:r>
      <w:r w:rsidR="004C2AA7">
        <w:rPr>
          <w:rFonts w:ascii="Arial" w:hAnsi="Arial" w:cs="Arial"/>
          <w:color w:val="000000"/>
        </w:rPr>
        <w:t xml:space="preserve"> </w:t>
      </w:r>
      <w:r w:rsidRPr="009625B1">
        <w:rPr>
          <w:rFonts w:ascii="Arial" w:hAnsi="Arial" w:cs="Arial"/>
          <w:color w:val="000000"/>
        </w:rPr>
        <w:t>:</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1.</w:t>
      </w:r>
      <w:r w:rsidRPr="009625B1">
        <w:rPr>
          <w:rFonts w:ascii="Arial" w:hAnsi="Arial" w:cs="Arial"/>
          <w:color w:val="000000"/>
        </w:rPr>
        <w:tab/>
        <w:t>Neraca;</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2.</w:t>
      </w:r>
      <w:r w:rsidRPr="009625B1">
        <w:rPr>
          <w:rFonts w:ascii="Arial" w:hAnsi="Arial" w:cs="Arial"/>
          <w:color w:val="000000"/>
        </w:rPr>
        <w:tab/>
        <w:t>Laporan Barang Persediaan;</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3.</w:t>
      </w:r>
      <w:r w:rsidRPr="009625B1">
        <w:rPr>
          <w:rFonts w:ascii="Arial" w:hAnsi="Arial" w:cs="Arial"/>
          <w:color w:val="000000"/>
        </w:rPr>
        <w:tab/>
        <w:t>Laporan Aset Tetap (Intrakomptabel, Ekstrakomptabel, dan Gabungan);</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4.</w:t>
      </w:r>
      <w:r w:rsidRPr="009625B1">
        <w:rPr>
          <w:rFonts w:ascii="Arial" w:hAnsi="Arial" w:cs="Arial"/>
          <w:color w:val="000000"/>
        </w:rPr>
        <w:tab/>
        <w:t>Laporan Konstruksi Dalam Pengerjaan (KDP);</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5.</w:t>
      </w:r>
      <w:r w:rsidRPr="009625B1">
        <w:rPr>
          <w:rFonts w:ascii="Arial" w:hAnsi="Arial" w:cs="Arial"/>
          <w:color w:val="000000"/>
        </w:rPr>
        <w:tab/>
        <w:t>Laporan Aset Tak Berwujud;</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6.</w:t>
      </w:r>
      <w:r w:rsidRPr="009625B1">
        <w:rPr>
          <w:rFonts w:ascii="Arial" w:hAnsi="Arial" w:cs="Arial"/>
          <w:color w:val="000000"/>
        </w:rPr>
        <w:tab/>
        <w:t>Laporan Barang Bersejarah;</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7.</w:t>
      </w:r>
      <w:r w:rsidRPr="009625B1">
        <w:rPr>
          <w:rFonts w:ascii="Arial" w:hAnsi="Arial" w:cs="Arial"/>
          <w:color w:val="000000"/>
        </w:rPr>
        <w:tab/>
        <w:t>Laporan Kondisi Barang; (untuk tahunan)</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8.</w:t>
      </w:r>
      <w:r w:rsidRPr="009625B1">
        <w:rPr>
          <w:rFonts w:ascii="Arial" w:hAnsi="Arial" w:cs="Arial"/>
          <w:color w:val="000000"/>
        </w:rPr>
        <w:tab/>
        <w:t>Laporan Penyusutan;</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9.</w:t>
      </w:r>
      <w:r w:rsidRPr="009625B1">
        <w:rPr>
          <w:rFonts w:ascii="Arial" w:hAnsi="Arial" w:cs="Arial"/>
          <w:color w:val="000000"/>
        </w:rPr>
        <w:tab/>
        <w:t>Laporan Barang Hilang Yang Telah Diusulkan Penghapusannya Kepada Pengelola Barang;</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10.</w:t>
      </w:r>
      <w:r w:rsidRPr="009625B1">
        <w:rPr>
          <w:rFonts w:ascii="Arial" w:hAnsi="Arial" w:cs="Arial"/>
          <w:color w:val="000000"/>
        </w:rPr>
        <w:tab/>
        <w:t>Laporan Barang Rusak Berat Yang Telah Diusulkan Penghapusannya Kepada Pengelola Barang;</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11.</w:t>
      </w:r>
      <w:r w:rsidRPr="009625B1">
        <w:rPr>
          <w:rFonts w:ascii="Arial" w:hAnsi="Arial" w:cs="Arial"/>
          <w:color w:val="000000"/>
        </w:rPr>
        <w:tab/>
        <w:t>Laporan Barang Bantuan Pemerintah Yang Belum Ditetapkan Statusnya (BPYBDS);</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12.</w:t>
      </w:r>
      <w:r w:rsidRPr="009625B1">
        <w:rPr>
          <w:rFonts w:ascii="Arial" w:hAnsi="Arial" w:cs="Arial"/>
          <w:color w:val="000000"/>
        </w:rPr>
        <w:tab/>
        <w:t>Catatan atas Laporan Barang Milik Negara;</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13.</w:t>
      </w:r>
      <w:r w:rsidRPr="009625B1">
        <w:rPr>
          <w:rFonts w:ascii="Arial" w:hAnsi="Arial" w:cs="Arial"/>
          <w:color w:val="000000"/>
        </w:rPr>
        <w:tab/>
        <w:t>Berita Acara Rekonsiliasi (BAR) internal SAK-SIMAK;</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14.</w:t>
      </w:r>
      <w:r w:rsidRPr="009625B1">
        <w:rPr>
          <w:rFonts w:ascii="Arial" w:hAnsi="Arial" w:cs="Arial"/>
          <w:color w:val="000000"/>
        </w:rPr>
        <w:tab/>
        <w:t>Laporan PNBP yang terkait dengan pengelolaan BMN; dan</w:t>
      </w:r>
    </w:p>
    <w:p w:rsidR="009625B1" w:rsidRPr="009625B1" w:rsidRDefault="009625B1" w:rsidP="009625B1">
      <w:pPr>
        <w:spacing w:after="60"/>
        <w:ind w:left="800" w:hanging="500"/>
        <w:jc w:val="both"/>
        <w:rPr>
          <w:rFonts w:ascii="Arial" w:hAnsi="Arial" w:cs="Arial"/>
          <w:color w:val="000000"/>
        </w:rPr>
      </w:pPr>
      <w:r w:rsidRPr="009625B1">
        <w:rPr>
          <w:rFonts w:ascii="Arial" w:hAnsi="Arial" w:cs="Arial"/>
          <w:color w:val="000000"/>
        </w:rPr>
        <w:t>15.</w:t>
      </w:r>
      <w:r w:rsidRPr="009625B1">
        <w:rPr>
          <w:rFonts w:ascii="Arial" w:hAnsi="Arial" w:cs="Arial"/>
          <w:color w:val="000000"/>
        </w:rPr>
        <w:tab/>
        <w:t>Arsip Data Komputer (ADK).</w:t>
      </w:r>
    </w:p>
    <w:p w:rsidR="009625B1" w:rsidRDefault="009625B1" w:rsidP="009625B1">
      <w:pPr>
        <w:spacing w:after="60"/>
        <w:ind w:left="300"/>
        <w:jc w:val="both"/>
      </w:pPr>
    </w:p>
    <w:p w:rsidR="004C2AA7" w:rsidRDefault="004C2AA7" w:rsidP="009625B1">
      <w:pPr>
        <w:spacing w:after="60"/>
        <w:ind w:left="300"/>
        <w:jc w:val="both"/>
      </w:pPr>
    </w:p>
    <w:p w:rsidR="004C2AA7" w:rsidRDefault="004C2AA7" w:rsidP="009625B1">
      <w:pPr>
        <w:spacing w:after="60"/>
        <w:ind w:left="300"/>
        <w:jc w:val="both"/>
      </w:pPr>
    </w:p>
    <w:p w:rsidR="009625B1" w:rsidRDefault="009625B1" w:rsidP="009625B1">
      <w:pPr>
        <w:spacing w:after="120"/>
        <w:jc w:val="both"/>
        <w:rPr>
          <w:rFonts w:ascii="Arial" w:hAnsi="Arial" w:cs="Arial"/>
          <w:b/>
          <w:color w:val="000000"/>
        </w:rPr>
      </w:pPr>
      <w:r w:rsidRPr="009625B1">
        <w:rPr>
          <w:rFonts w:ascii="Arial" w:hAnsi="Arial" w:cs="Arial"/>
          <w:b/>
          <w:color w:val="000000"/>
        </w:rPr>
        <w:lastRenderedPageBreak/>
        <w:t>IV.  RINGKASAN BARANG MILIK NEGARA PERIODE SEMESTER I TAHUN 2021</w:t>
      </w:r>
    </w:p>
    <w:p w:rsidR="009625B1" w:rsidRDefault="009625B1" w:rsidP="009625B1">
      <w:pPr>
        <w:spacing w:after="60"/>
        <w:ind w:left="700" w:hanging="300"/>
        <w:jc w:val="both"/>
        <w:rPr>
          <w:rFonts w:ascii="Arial" w:hAnsi="Arial" w:cs="Arial"/>
          <w:b/>
          <w:color w:val="000000"/>
        </w:rPr>
      </w:pPr>
      <w:r w:rsidRPr="009625B1">
        <w:rPr>
          <w:rFonts w:ascii="Arial" w:hAnsi="Arial" w:cs="Arial"/>
          <w:b/>
          <w:color w:val="000000"/>
        </w:rPr>
        <w:t>A.</w:t>
      </w:r>
      <w:r w:rsidRPr="009625B1">
        <w:rPr>
          <w:rFonts w:ascii="Arial" w:hAnsi="Arial" w:cs="Arial"/>
          <w:b/>
          <w:color w:val="000000"/>
        </w:rPr>
        <w:tab/>
        <w:t>SALDO AWAL PERIODE SEMESTER I TAHUN 2021</w:t>
      </w:r>
    </w:p>
    <w:p w:rsidR="009625B1" w:rsidRDefault="009625B1" w:rsidP="009625B1">
      <w:pPr>
        <w:spacing w:after="120"/>
        <w:ind w:left="700"/>
        <w:jc w:val="both"/>
        <w:rPr>
          <w:rFonts w:ascii="Arial" w:hAnsi="Arial" w:cs="Arial"/>
          <w:color w:val="000000"/>
        </w:rPr>
      </w:pPr>
      <w:r w:rsidRPr="009625B1">
        <w:rPr>
          <w:rFonts w:ascii="Arial" w:hAnsi="Arial" w:cs="Arial"/>
          <w:color w:val="000000"/>
        </w:rPr>
        <w:t>Saldo awal periode Semester I Tahun 2021 merupakan saldo akhir periode sebelumnya, yaitu saldo per 31 Desember 2020. Nilai Barang Milik Negara per 31 Desember 2020 pada BPTP YOGYAKARTA (018.09.0400.633975.000.KD), adalah sebesar Rp159.483.645.928 (Seratus Lima Puluh Sembilan Milyar Empat Ratus Delapan Puluh Tiga Juta Enam Ratus Empat Puluh Lima Ribu Sembilan Ratus Dua Puluh Delapan Rupiah) yang terdiri dari nilai Barang Milik Negara Intrakomptabel (Nilai Barang Milik Negara yang Disajikan Dalam Neraca) sebesar Rp159.464.301.528 (Seratus Lima Puluh Sembilan Milyar Empat Ratus Enam Puluh Empat Juta Tiga Ratus Satu Ribu Lima Ratus Dua Puluh Delapan Rupiah) dan nilai Barang Milik Negara Ekstrakomptabel sebesar Rp19.344.400 (Sembilan Belas Juta Tiga Ratus Empat Puluh Empat Ribu Empat Ratus Rupiah).</w:t>
      </w:r>
    </w:p>
    <w:tbl>
      <w:tblPr>
        <w:tblStyle w:val="TableGrid"/>
        <w:tblW w:w="8320" w:type="dxa"/>
        <w:tblInd w:w="817" w:type="dxa"/>
        <w:tblLook w:val="04A0" w:firstRow="1" w:lastRow="0" w:firstColumn="1" w:lastColumn="0" w:noHBand="0" w:noVBand="1"/>
      </w:tblPr>
      <w:tblGrid>
        <w:gridCol w:w="2977"/>
        <w:gridCol w:w="1731"/>
        <w:gridCol w:w="1932"/>
        <w:gridCol w:w="1680"/>
      </w:tblGrid>
      <w:tr w:rsidR="004C2AA7" w:rsidTr="004C2AA7">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2AA7" w:rsidRDefault="004C2AA7" w:rsidP="004C2AA7">
            <w:pPr>
              <w:jc w:val="center"/>
              <w:rPr>
                <w:b/>
              </w:rPr>
            </w:pPr>
            <w:r>
              <w:rPr>
                <w:b/>
              </w:rPr>
              <w:t>Uraian</w:t>
            </w:r>
          </w:p>
        </w:tc>
        <w:tc>
          <w:tcPr>
            <w:tcW w:w="1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2AA7" w:rsidRDefault="004C2AA7" w:rsidP="004C2AA7">
            <w:pPr>
              <w:jc w:val="center"/>
              <w:rPr>
                <w:b/>
              </w:rPr>
            </w:pPr>
            <w:r>
              <w:rPr>
                <w:b/>
              </w:rPr>
              <w:t>Saldo Akhir Laporan Sebelumnya</w:t>
            </w:r>
          </w:p>
        </w:tc>
        <w:tc>
          <w:tcPr>
            <w:tcW w:w="1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2AA7" w:rsidRDefault="004C2AA7" w:rsidP="004C2AA7">
            <w:pPr>
              <w:jc w:val="center"/>
              <w:rPr>
                <w:b/>
              </w:rPr>
            </w:pPr>
            <w:r>
              <w:rPr>
                <w:b/>
              </w:rPr>
              <w:t>Saldo Awal Laporan Berjalan</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2AA7" w:rsidRDefault="004C2AA7" w:rsidP="004C2AA7">
            <w:pPr>
              <w:jc w:val="center"/>
              <w:rPr>
                <w:b/>
              </w:rPr>
            </w:pPr>
            <w:r>
              <w:rPr>
                <w:b/>
              </w:rPr>
              <w:t>Selisih</w:t>
            </w:r>
          </w:p>
        </w:tc>
      </w:tr>
      <w:tr w:rsidR="004C2AA7" w:rsidRPr="008436A3"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jc w:val="both"/>
              <w:rPr>
                <w:rFonts w:ascii="Arial" w:hAnsi="Arial" w:cs="Arial"/>
              </w:rPr>
            </w:pPr>
            <w:r>
              <w:rPr>
                <w:b/>
              </w:rPr>
              <w:t xml:space="preserve">I.   INTRAKOMPTABEL                                                   </w:t>
            </w:r>
          </w:p>
        </w:tc>
        <w:tc>
          <w:tcPr>
            <w:tcW w:w="1731" w:type="dxa"/>
            <w:tcBorders>
              <w:top w:val="single" w:sz="4" w:space="0" w:color="auto"/>
              <w:left w:val="single" w:sz="4" w:space="0" w:color="auto"/>
              <w:bottom w:val="single" w:sz="4" w:space="0" w:color="auto"/>
              <w:right w:val="single" w:sz="4" w:space="0" w:color="auto"/>
            </w:tcBorders>
          </w:tcPr>
          <w:p w:rsidR="004C2AA7" w:rsidRPr="008436A3" w:rsidRDefault="004C2AA7" w:rsidP="004C2AA7">
            <w:pPr>
              <w:spacing w:before="40" w:after="40"/>
              <w:jc w:val="right"/>
              <w:rPr>
                <w:b/>
              </w:rPr>
            </w:pPr>
            <w:r w:rsidRPr="002C283C">
              <w:rPr>
                <w:b/>
              </w:rPr>
              <w:t>168</w:t>
            </w:r>
            <w:r>
              <w:rPr>
                <w:b/>
              </w:rPr>
              <w:t>.</w:t>
            </w:r>
            <w:r w:rsidRPr="002C283C">
              <w:rPr>
                <w:b/>
              </w:rPr>
              <w:t>481</w:t>
            </w:r>
            <w:r>
              <w:rPr>
                <w:b/>
              </w:rPr>
              <w:t>.</w:t>
            </w:r>
            <w:r w:rsidRPr="002C283C">
              <w:rPr>
                <w:b/>
              </w:rPr>
              <w:t>966</w:t>
            </w:r>
            <w:r>
              <w:rPr>
                <w:b/>
              </w:rPr>
              <w:t>.</w:t>
            </w:r>
            <w:r w:rsidRPr="002C283C">
              <w:rPr>
                <w:b/>
              </w:rPr>
              <w:t>196</w:t>
            </w:r>
          </w:p>
        </w:tc>
        <w:tc>
          <w:tcPr>
            <w:tcW w:w="1932" w:type="dxa"/>
            <w:tcBorders>
              <w:top w:val="single" w:sz="4" w:space="0" w:color="auto"/>
              <w:left w:val="single" w:sz="4" w:space="0" w:color="auto"/>
              <w:bottom w:val="single" w:sz="4" w:space="0" w:color="auto"/>
              <w:right w:val="single" w:sz="4" w:space="0" w:color="auto"/>
            </w:tcBorders>
          </w:tcPr>
          <w:p w:rsidR="004C2AA7" w:rsidRPr="009B0A0C" w:rsidRDefault="004C2AA7" w:rsidP="004C2AA7">
            <w:pPr>
              <w:jc w:val="right"/>
              <w:rPr>
                <w:b/>
              </w:rPr>
            </w:pPr>
            <w:r w:rsidRPr="002C283C">
              <w:rPr>
                <w:rFonts w:ascii="Tahoma" w:hAnsi="Tahoma" w:cs="Tahoma"/>
                <w:b/>
                <w:sz w:val="20"/>
                <w:szCs w:val="20"/>
              </w:rPr>
              <w:t>159</w:t>
            </w:r>
            <w:r>
              <w:rPr>
                <w:rFonts w:ascii="Tahoma" w:hAnsi="Tahoma" w:cs="Tahoma"/>
                <w:b/>
                <w:sz w:val="20"/>
                <w:szCs w:val="20"/>
              </w:rPr>
              <w:t>.</w:t>
            </w:r>
            <w:r w:rsidRPr="002C283C">
              <w:rPr>
                <w:rFonts w:ascii="Tahoma" w:hAnsi="Tahoma" w:cs="Tahoma"/>
                <w:b/>
                <w:sz w:val="20"/>
                <w:szCs w:val="20"/>
              </w:rPr>
              <w:t>553</w:t>
            </w:r>
            <w:r>
              <w:rPr>
                <w:rFonts w:ascii="Tahoma" w:hAnsi="Tahoma" w:cs="Tahoma"/>
                <w:b/>
                <w:sz w:val="20"/>
                <w:szCs w:val="20"/>
              </w:rPr>
              <w:t>.</w:t>
            </w:r>
            <w:r w:rsidRPr="002C283C">
              <w:rPr>
                <w:rFonts w:ascii="Tahoma" w:hAnsi="Tahoma" w:cs="Tahoma"/>
                <w:b/>
                <w:sz w:val="20"/>
                <w:szCs w:val="20"/>
              </w:rPr>
              <w:t>522</w:t>
            </w:r>
            <w:r>
              <w:rPr>
                <w:rFonts w:ascii="Tahoma" w:hAnsi="Tahoma" w:cs="Tahoma"/>
                <w:b/>
                <w:sz w:val="20"/>
                <w:szCs w:val="20"/>
              </w:rPr>
              <w:t>.</w:t>
            </w:r>
            <w:r w:rsidRPr="002C283C">
              <w:rPr>
                <w:rFonts w:ascii="Tahoma" w:hAnsi="Tahoma" w:cs="Tahoma"/>
                <w:b/>
                <w:sz w:val="20"/>
                <w:szCs w:val="20"/>
              </w:rPr>
              <w:t>378</w:t>
            </w:r>
          </w:p>
        </w:tc>
        <w:tc>
          <w:tcPr>
            <w:tcW w:w="1680" w:type="dxa"/>
            <w:tcBorders>
              <w:top w:val="single" w:sz="4" w:space="0" w:color="auto"/>
              <w:left w:val="single" w:sz="4" w:space="0" w:color="auto"/>
              <w:bottom w:val="single" w:sz="4" w:space="0" w:color="auto"/>
              <w:right w:val="single" w:sz="4" w:space="0" w:color="auto"/>
            </w:tcBorders>
          </w:tcPr>
          <w:p w:rsidR="004C2AA7" w:rsidRPr="008436A3" w:rsidRDefault="004C2AA7" w:rsidP="004C2AA7">
            <w:pPr>
              <w:spacing w:before="40" w:after="40"/>
              <w:jc w:val="right"/>
              <w:rPr>
                <w:b/>
              </w:rPr>
            </w:pPr>
            <w:r w:rsidRPr="002C283C">
              <w:rPr>
                <w:b/>
              </w:rPr>
              <w:t>8</w:t>
            </w:r>
            <w:r>
              <w:rPr>
                <w:b/>
              </w:rPr>
              <w:t>.</w:t>
            </w:r>
            <w:r w:rsidRPr="002C283C">
              <w:rPr>
                <w:b/>
              </w:rPr>
              <w:t>928</w:t>
            </w:r>
            <w:r>
              <w:rPr>
                <w:b/>
              </w:rPr>
              <w:t>.</w:t>
            </w:r>
            <w:r w:rsidRPr="002C283C">
              <w:rPr>
                <w:b/>
              </w:rPr>
              <w:t>443</w:t>
            </w:r>
            <w:r>
              <w:rPr>
                <w:b/>
              </w:rPr>
              <w:t>.</w:t>
            </w:r>
            <w:r w:rsidRPr="002C283C">
              <w:rPr>
                <w:b/>
              </w:rPr>
              <w:t>818</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Barang Konsumsi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16.886.000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16.886.000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Bahan Baku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4.025.000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4.025.000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Tanah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124.586.131.002</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124.586.131.002</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Peralatan dan Mesin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14.295.585.167</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14.295.585.167</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Gedung dan Bangunan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20.073.622.859</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20.073.622.859</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Jalan dan Jembatan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98.058.000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98.058.000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Irigasi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324.436.000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324.436.000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Jaringan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44.634.000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44.634.000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Aset Tetap Lainnya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20.923.500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20.923.500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Pr="009625B1" w:rsidRDefault="004C2AA7" w:rsidP="004C2AA7">
            <w:pPr>
              <w:spacing w:before="40" w:after="40"/>
              <w:rPr>
                <w:b/>
              </w:rPr>
            </w:pPr>
            <w:r w:rsidRPr="009625B1">
              <w:rPr>
                <w:b/>
              </w:rPr>
              <w:t xml:space="preserve">II.  EKSTRAKOMPTABEL                                                  </w:t>
            </w:r>
          </w:p>
        </w:tc>
        <w:tc>
          <w:tcPr>
            <w:tcW w:w="1731" w:type="dxa"/>
            <w:tcBorders>
              <w:top w:val="single" w:sz="4" w:space="0" w:color="auto"/>
              <w:left w:val="single" w:sz="4" w:space="0" w:color="auto"/>
              <w:bottom w:val="single" w:sz="4" w:space="0" w:color="auto"/>
              <w:right w:val="single" w:sz="4" w:space="0" w:color="auto"/>
            </w:tcBorders>
          </w:tcPr>
          <w:p w:rsidR="004C2AA7" w:rsidRPr="009625B1" w:rsidRDefault="004C2AA7" w:rsidP="004C2AA7">
            <w:pPr>
              <w:spacing w:before="40" w:after="40"/>
              <w:jc w:val="right"/>
              <w:rPr>
                <w:b/>
              </w:rPr>
            </w:pPr>
            <w:r w:rsidRPr="009625B1">
              <w:rPr>
                <w:b/>
              </w:rPr>
              <w:t>19.344.400</w:t>
            </w:r>
          </w:p>
        </w:tc>
        <w:tc>
          <w:tcPr>
            <w:tcW w:w="1932" w:type="dxa"/>
            <w:tcBorders>
              <w:top w:val="single" w:sz="4" w:space="0" w:color="auto"/>
              <w:left w:val="single" w:sz="4" w:space="0" w:color="auto"/>
              <w:bottom w:val="single" w:sz="4" w:space="0" w:color="auto"/>
              <w:right w:val="single" w:sz="4" w:space="0" w:color="auto"/>
            </w:tcBorders>
          </w:tcPr>
          <w:p w:rsidR="004C2AA7" w:rsidRPr="009625B1" w:rsidRDefault="004C2AA7" w:rsidP="004C2AA7">
            <w:pPr>
              <w:spacing w:before="40" w:after="40"/>
              <w:jc w:val="right"/>
              <w:rPr>
                <w:b/>
              </w:rPr>
            </w:pPr>
            <w:r w:rsidRPr="009625B1">
              <w:rPr>
                <w:b/>
              </w:rPr>
              <w:t>19.344.400</w:t>
            </w:r>
          </w:p>
        </w:tc>
        <w:tc>
          <w:tcPr>
            <w:tcW w:w="1680" w:type="dxa"/>
            <w:tcBorders>
              <w:top w:val="single" w:sz="4" w:space="0" w:color="auto"/>
              <w:left w:val="single" w:sz="4" w:space="0" w:color="auto"/>
              <w:bottom w:val="single" w:sz="4" w:space="0" w:color="auto"/>
              <w:right w:val="single" w:sz="4" w:space="0" w:color="auto"/>
            </w:tcBorders>
          </w:tcPr>
          <w:p w:rsidR="004C2AA7" w:rsidRPr="009625B1" w:rsidRDefault="004C2AA7" w:rsidP="004C2AA7">
            <w:pPr>
              <w:spacing w:before="40" w:after="40"/>
              <w:jc w:val="right"/>
              <w:rPr>
                <w:b/>
              </w:rPr>
            </w:pPr>
            <w:r w:rsidRPr="009625B1">
              <w:rPr>
                <w:b/>
              </w:rP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Peralatan dan Mesin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6.844.400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6.844.400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Gedung dan Bangunan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12.500.000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12.500.000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Pr="009625B1" w:rsidRDefault="004C2AA7" w:rsidP="004C2AA7">
            <w:pPr>
              <w:spacing w:before="40" w:after="40"/>
              <w:rPr>
                <w:b/>
              </w:rPr>
            </w:pPr>
            <w:r w:rsidRPr="009625B1">
              <w:rPr>
                <w:b/>
              </w:rPr>
              <w:t xml:space="preserve">III. GABUNGAN                                                         </w:t>
            </w:r>
          </w:p>
        </w:tc>
        <w:tc>
          <w:tcPr>
            <w:tcW w:w="1731" w:type="dxa"/>
            <w:tcBorders>
              <w:top w:val="single" w:sz="4" w:space="0" w:color="auto"/>
              <w:left w:val="single" w:sz="4" w:space="0" w:color="auto"/>
              <w:bottom w:val="single" w:sz="4" w:space="0" w:color="auto"/>
              <w:right w:val="single" w:sz="4" w:space="0" w:color="auto"/>
            </w:tcBorders>
          </w:tcPr>
          <w:p w:rsidR="004C2AA7" w:rsidRPr="009625B1" w:rsidRDefault="004C2AA7" w:rsidP="004C2AA7">
            <w:pPr>
              <w:spacing w:before="40" w:after="40"/>
              <w:jc w:val="right"/>
              <w:rPr>
                <w:b/>
              </w:rPr>
            </w:pPr>
            <w:r w:rsidRPr="009625B1">
              <w:rPr>
                <w:b/>
              </w:rPr>
              <w:t>159.483.645.928</w:t>
            </w:r>
          </w:p>
        </w:tc>
        <w:tc>
          <w:tcPr>
            <w:tcW w:w="1932" w:type="dxa"/>
            <w:tcBorders>
              <w:top w:val="single" w:sz="4" w:space="0" w:color="auto"/>
              <w:left w:val="single" w:sz="4" w:space="0" w:color="auto"/>
              <w:bottom w:val="single" w:sz="4" w:space="0" w:color="auto"/>
              <w:right w:val="single" w:sz="4" w:space="0" w:color="auto"/>
            </w:tcBorders>
          </w:tcPr>
          <w:p w:rsidR="004C2AA7" w:rsidRPr="009625B1" w:rsidRDefault="004C2AA7" w:rsidP="004C2AA7">
            <w:pPr>
              <w:spacing w:before="40" w:after="40"/>
              <w:jc w:val="right"/>
              <w:rPr>
                <w:b/>
              </w:rPr>
            </w:pPr>
            <w:r w:rsidRPr="009625B1">
              <w:rPr>
                <w:b/>
              </w:rPr>
              <w:t>159.483.645.928</w:t>
            </w:r>
          </w:p>
        </w:tc>
        <w:tc>
          <w:tcPr>
            <w:tcW w:w="1680" w:type="dxa"/>
            <w:tcBorders>
              <w:top w:val="single" w:sz="4" w:space="0" w:color="auto"/>
              <w:left w:val="single" w:sz="4" w:space="0" w:color="auto"/>
              <w:bottom w:val="single" w:sz="4" w:space="0" w:color="auto"/>
              <w:right w:val="single" w:sz="4" w:space="0" w:color="auto"/>
            </w:tcBorders>
          </w:tcPr>
          <w:p w:rsidR="004C2AA7" w:rsidRPr="009625B1" w:rsidRDefault="004C2AA7" w:rsidP="004C2AA7">
            <w:pPr>
              <w:spacing w:before="40" w:after="40"/>
              <w:jc w:val="right"/>
              <w:rPr>
                <w:b/>
              </w:rPr>
            </w:pPr>
            <w:r w:rsidRPr="009625B1">
              <w:rPr>
                <w:b/>
              </w:rP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Barang Konsumsi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16.886.000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16.886.000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Bahan Baku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4.025.000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4.025.000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Tanah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124.586.131.002</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124.586.131.002</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Peralatan dan Mesin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14.302.429.567</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14.302.429.567</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Gedung dan Bangunan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20.086.122.859</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20.086.122.859</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Jalan dan Jembatan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98.058.000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98.058.000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Irigasi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324.436.000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324.436.000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Jaringan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44.634.000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44.634.000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r w:rsidR="004C2AA7" w:rsidTr="004C2AA7">
        <w:tc>
          <w:tcPr>
            <w:tcW w:w="2977"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pPr>
            <w:r>
              <w:t xml:space="preserve">Aset Tetap Lainnya                                                    </w:t>
            </w:r>
          </w:p>
        </w:tc>
        <w:tc>
          <w:tcPr>
            <w:tcW w:w="1731"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20.923.500</w:t>
            </w:r>
          </w:p>
        </w:tc>
        <w:tc>
          <w:tcPr>
            <w:tcW w:w="1932"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20.923.500</w:t>
            </w:r>
          </w:p>
        </w:tc>
        <w:tc>
          <w:tcPr>
            <w:tcW w:w="1680" w:type="dxa"/>
            <w:tcBorders>
              <w:top w:val="single" w:sz="4" w:space="0" w:color="auto"/>
              <w:left w:val="single" w:sz="4" w:space="0" w:color="auto"/>
              <w:bottom w:val="single" w:sz="4" w:space="0" w:color="auto"/>
              <w:right w:val="single" w:sz="4" w:space="0" w:color="auto"/>
            </w:tcBorders>
          </w:tcPr>
          <w:p w:rsidR="004C2AA7" w:rsidRDefault="004C2AA7" w:rsidP="004C2AA7">
            <w:pPr>
              <w:spacing w:before="40" w:after="40"/>
              <w:jc w:val="right"/>
            </w:pPr>
            <w:r>
              <w:t>0</w:t>
            </w:r>
          </w:p>
        </w:tc>
      </w:tr>
    </w:tbl>
    <w:p w:rsidR="004C2AA7" w:rsidRDefault="004C2AA7" w:rsidP="009625B1">
      <w:pPr>
        <w:spacing w:before="120" w:after="120"/>
        <w:ind w:left="700"/>
        <w:jc w:val="both"/>
        <w:rPr>
          <w:rFonts w:ascii="Arial" w:hAnsi="Arial" w:cs="Arial"/>
          <w:color w:val="000000"/>
        </w:rPr>
      </w:pPr>
    </w:p>
    <w:p w:rsidR="004C2AA7" w:rsidRDefault="004C2AA7" w:rsidP="009625B1">
      <w:pPr>
        <w:spacing w:before="120" w:after="120"/>
        <w:ind w:left="700"/>
        <w:jc w:val="both"/>
        <w:rPr>
          <w:rFonts w:ascii="Arial" w:hAnsi="Arial" w:cs="Arial"/>
          <w:color w:val="000000"/>
        </w:rPr>
      </w:pPr>
    </w:p>
    <w:p w:rsidR="009625B1" w:rsidRPr="009625B1" w:rsidRDefault="009625B1" w:rsidP="009625B1">
      <w:pPr>
        <w:spacing w:before="120" w:after="120"/>
        <w:ind w:left="700"/>
        <w:jc w:val="both"/>
        <w:rPr>
          <w:rFonts w:ascii="Arial" w:hAnsi="Arial" w:cs="Arial"/>
          <w:color w:val="000000"/>
        </w:rPr>
      </w:pPr>
      <w:r w:rsidRPr="009625B1">
        <w:rPr>
          <w:rFonts w:ascii="Arial" w:hAnsi="Arial" w:cs="Arial"/>
          <w:color w:val="000000"/>
        </w:rPr>
        <w:lastRenderedPageBreak/>
        <w:t>Terdapat perubahan penyajian saldo awal dalam penyajian laporan ini dengan saldo akhir periode sebelumnya yang menjadi saldo awal periode berjalan, yaitu sebesar Rp13.267.667.753 (Tiga Belas Milyar Dua Ratus Enam Puluh Tujuh Juta Enam Ratus Enam Puluh Tujuh Ribu Tujuh Ratus Lima Puluh Tiga Rupiah), yang terdiri dari nilai Barang Milik Negara Intrakomptabel sebesar Rp13.259.073.353 (Tiga Belas Milyar Dua Ratus Lima Puluh Sembilan Juta Tujuh Puluh Tiga Ribu Tiga Ratus Lima Puluh Tiga Rupiah) dan nilai Barang Milik Negara Ekstrakomptabel sebesar Rp8.594.400 (Lima Ratus Sembilan Puluh Empat Ribu Empat Ratus Rupiah).</w:t>
      </w:r>
    </w:p>
    <w:p w:rsidR="009625B1" w:rsidRDefault="009625B1" w:rsidP="005F3CCA">
      <w:pPr>
        <w:spacing w:before="120" w:after="120"/>
        <w:ind w:left="700"/>
        <w:jc w:val="both"/>
        <w:rPr>
          <w:rFonts w:ascii="Arial" w:hAnsi="Arial" w:cs="Arial"/>
          <w:color w:val="000000"/>
        </w:rPr>
      </w:pPr>
    </w:p>
    <w:p w:rsidR="009625B1" w:rsidRDefault="009625B1" w:rsidP="009625B1">
      <w:pPr>
        <w:spacing w:before="240" w:after="60"/>
        <w:ind w:left="700" w:hanging="300"/>
        <w:jc w:val="both"/>
        <w:rPr>
          <w:rFonts w:ascii="Arial" w:hAnsi="Arial" w:cs="Arial"/>
          <w:b/>
          <w:color w:val="000000"/>
        </w:rPr>
      </w:pPr>
      <w:r w:rsidRPr="009625B1">
        <w:rPr>
          <w:rFonts w:ascii="Arial" w:hAnsi="Arial" w:cs="Arial"/>
          <w:b/>
          <w:color w:val="000000"/>
        </w:rPr>
        <w:t>B.</w:t>
      </w:r>
      <w:r w:rsidRPr="009625B1">
        <w:rPr>
          <w:rFonts w:ascii="Arial" w:hAnsi="Arial" w:cs="Arial"/>
          <w:b/>
          <w:color w:val="000000"/>
        </w:rPr>
        <w:tab/>
        <w:t>RINGKASAN POSISI BARANG MILIK NEGARA DI NERACA PERIODE SEMESTER I TAHUN 2021</w:t>
      </w:r>
    </w:p>
    <w:p w:rsidR="009625B1" w:rsidRPr="009625B1" w:rsidRDefault="009625B1" w:rsidP="009625B1">
      <w:pPr>
        <w:spacing w:after="120"/>
        <w:ind w:left="700"/>
        <w:jc w:val="both"/>
        <w:rPr>
          <w:rFonts w:ascii="Arial" w:hAnsi="Arial" w:cs="Arial"/>
          <w:color w:val="000000"/>
        </w:rPr>
      </w:pPr>
      <w:r w:rsidRPr="009625B1">
        <w:rPr>
          <w:rFonts w:ascii="Arial" w:hAnsi="Arial" w:cs="Arial"/>
          <w:color w:val="000000"/>
        </w:rPr>
        <w:t>Nilai Barang Milik Negara Gabungan (Intrakomptabel dan Ekstrakomptabel) menurut Laporan Barang Kuasa Pengguna Semesteran periode pelaporan Semester I Tahun 2021 adalah sebesar Rp145.339.321.920 (Seratus Empat Puluh Lima Milyar Tiga Ratus Tiga Puluh Sembilan Juta Tiga Ratus Dua Puluh Satu Ribu Sembilan Ratus Dua Puluh Rupiah), yang terdiri dari nilai Barang Milik Negara berupa saldo awal laporan sebesar Rp146.215.978.175 (Seratus Empat Puluh Enam Milyar Dua Ratus Lima Belas Juta Sembilan Ratus Tujuh Puluh Delapan Ribu Seratus Tujuh Puluh Lima Rupiah), serta nilai mutasi yang terjadi selama periode pelaporan Semester I Tahun 2021 sebesar Rp876.656.255 (Delapan Ratus Tujuh Puluh Enam Juta Enam Ratus Lima Puluh Enam Ribu Dua Ratus Lima Puluh Lima Rupiah).</w:t>
      </w:r>
    </w:p>
    <w:p w:rsidR="009625B1" w:rsidRDefault="009625B1" w:rsidP="009625B1">
      <w:pPr>
        <w:spacing w:after="120"/>
        <w:ind w:left="700"/>
        <w:jc w:val="both"/>
        <w:rPr>
          <w:rFonts w:ascii="Arial" w:hAnsi="Arial" w:cs="Arial"/>
          <w:color w:val="000000"/>
        </w:rPr>
      </w:pPr>
      <w:r w:rsidRPr="009625B1">
        <w:rPr>
          <w:rFonts w:ascii="Arial" w:hAnsi="Arial" w:cs="Arial"/>
          <w:color w:val="000000"/>
        </w:rPr>
        <w:t>Nilai Barang Milik Negara Gabungan (Intrakomptabel dan Ekstrakomptabel) dijelaskan pada tabel dibawah ini.</w:t>
      </w:r>
    </w:p>
    <w:tbl>
      <w:tblPr>
        <w:tblStyle w:val="TableGrid"/>
        <w:tblW w:w="8647" w:type="dxa"/>
        <w:tblInd w:w="817" w:type="dxa"/>
        <w:tblLayout w:type="fixed"/>
        <w:tblLook w:val="04A0" w:firstRow="1" w:lastRow="0" w:firstColumn="1" w:lastColumn="0" w:noHBand="0" w:noVBand="1"/>
      </w:tblPr>
      <w:tblGrid>
        <w:gridCol w:w="2268"/>
        <w:gridCol w:w="1843"/>
        <w:gridCol w:w="1276"/>
        <w:gridCol w:w="1417"/>
        <w:gridCol w:w="1843"/>
      </w:tblGrid>
      <w:tr w:rsidR="003558C0" w:rsidTr="003558C0">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58C0" w:rsidRDefault="003558C0" w:rsidP="003558C0">
            <w:pPr>
              <w:jc w:val="center"/>
              <w:rPr>
                <w:rFonts w:ascii="Arial" w:hAnsi="Arial" w:cs="Arial"/>
                <w:b/>
                <w:sz w:val="18"/>
                <w:szCs w:val="18"/>
              </w:rPr>
            </w:pPr>
            <w:r>
              <w:rPr>
                <w:rFonts w:ascii="Arial" w:hAnsi="Arial" w:cs="Arial"/>
                <w:b/>
                <w:sz w:val="18"/>
                <w:szCs w:val="18"/>
              </w:rPr>
              <w:t>Uraian</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58C0" w:rsidRDefault="003558C0" w:rsidP="003558C0">
            <w:pPr>
              <w:jc w:val="center"/>
              <w:rPr>
                <w:rFonts w:ascii="Arial" w:hAnsi="Arial" w:cs="Arial"/>
                <w:b/>
                <w:sz w:val="18"/>
                <w:szCs w:val="18"/>
              </w:rPr>
            </w:pPr>
            <w:r>
              <w:rPr>
                <w:rFonts w:ascii="Arial" w:hAnsi="Arial" w:cs="Arial"/>
                <w:b/>
                <w:sz w:val="18"/>
                <w:szCs w:val="18"/>
              </w:rPr>
              <w:t xml:space="preserve">Saldo Awal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58C0" w:rsidRDefault="003558C0" w:rsidP="003558C0">
            <w:pPr>
              <w:jc w:val="center"/>
              <w:rPr>
                <w:rFonts w:ascii="Arial" w:hAnsi="Arial" w:cs="Arial"/>
                <w:b/>
                <w:sz w:val="18"/>
                <w:szCs w:val="18"/>
              </w:rPr>
            </w:pPr>
            <w:r>
              <w:rPr>
                <w:rFonts w:ascii="Arial" w:hAnsi="Arial" w:cs="Arial"/>
                <w:b/>
                <w:sz w:val="18"/>
                <w:szCs w:val="18"/>
              </w:rPr>
              <w:t>Mutasi</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58C0" w:rsidRDefault="003558C0" w:rsidP="003558C0">
            <w:pPr>
              <w:jc w:val="center"/>
              <w:rPr>
                <w:rFonts w:ascii="Arial" w:hAnsi="Arial" w:cs="Arial"/>
                <w:b/>
                <w:sz w:val="18"/>
                <w:szCs w:val="18"/>
              </w:rPr>
            </w:pPr>
            <w:r>
              <w:rPr>
                <w:rFonts w:ascii="Arial" w:hAnsi="Arial" w:cs="Arial"/>
                <w:b/>
                <w:sz w:val="18"/>
                <w:szCs w:val="18"/>
              </w:rPr>
              <w:t>Saldo Akhir</w:t>
            </w:r>
          </w:p>
        </w:tc>
      </w:tr>
      <w:tr w:rsidR="003558C0" w:rsidTr="003558C0">
        <w:tc>
          <w:tcPr>
            <w:tcW w:w="22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58C0" w:rsidRDefault="003558C0" w:rsidP="003558C0">
            <w:pPr>
              <w:rPr>
                <w:rFonts w:ascii="Arial" w:hAnsi="Arial" w:cs="Arial"/>
                <w:b/>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58C0" w:rsidRDefault="003558C0" w:rsidP="003558C0">
            <w:pP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58C0" w:rsidRDefault="003558C0" w:rsidP="003558C0">
            <w:pPr>
              <w:jc w:val="center"/>
              <w:rPr>
                <w:rFonts w:ascii="Arial" w:hAnsi="Arial" w:cs="Arial"/>
                <w:b/>
                <w:sz w:val="18"/>
                <w:szCs w:val="18"/>
              </w:rPr>
            </w:pPr>
            <w:r>
              <w:rPr>
                <w:rFonts w:ascii="Arial" w:hAnsi="Arial" w:cs="Arial"/>
                <w:b/>
                <w:sz w:val="18"/>
                <w:szCs w:val="18"/>
              </w:rPr>
              <w:t>Tambah</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58C0" w:rsidRDefault="003558C0" w:rsidP="003558C0">
            <w:pPr>
              <w:jc w:val="center"/>
              <w:rPr>
                <w:rFonts w:ascii="Arial" w:hAnsi="Arial" w:cs="Arial"/>
                <w:b/>
                <w:sz w:val="18"/>
                <w:szCs w:val="18"/>
              </w:rPr>
            </w:pPr>
            <w:r>
              <w:rPr>
                <w:rFonts w:ascii="Arial" w:hAnsi="Arial" w:cs="Arial"/>
                <w:b/>
                <w:sz w:val="18"/>
                <w:szCs w:val="18"/>
              </w:rPr>
              <w:t>Kurang</w:t>
            </w:r>
          </w:p>
        </w:tc>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58C0" w:rsidRDefault="003558C0" w:rsidP="003558C0">
            <w:pPr>
              <w:rPr>
                <w:rFonts w:ascii="Arial" w:hAnsi="Arial" w:cs="Arial"/>
                <w:b/>
                <w:sz w:val="18"/>
                <w:szCs w:val="18"/>
              </w:rPr>
            </w:pPr>
          </w:p>
        </w:tc>
      </w:tr>
      <w:tr w:rsidR="003558C0" w:rsidTr="003558C0">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58C0" w:rsidRDefault="003558C0" w:rsidP="003558C0">
            <w:pPr>
              <w:jc w:val="center"/>
              <w:rPr>
                <w:rFonts w:ascii="Arial" w:hAnsi="Arial" w:cs="Arial"/>
                <w:b/>
                <w:sz w:val="18"/>
                <w:szCs w:val="18"/>
              </w:rPr>
            </w:pPr>
            <w:r>
              <w:rPr>
                <w:rFonts w:ascii="Arial" w:hAnsi="Arial" w:cs="Arial"/>
                <w:b/>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58C0" w:rsidRDefault="003558C0" w:rsidP="003558C0">
            <w:pPr>
              <w:jc w:val="center"/>
              <w:rPr>
                <w:rFonts w:ascii="Arial" w:hAnsi="Arial" w:cs="Arial"/>
                <w:b/>
                <w:sz w:val="18"/>
                <w:szCs w:val="18"/>
              </w:rPr>
            </w:pPr>
            <w:r>
              <w:rPr>
                <w:rFonts w:ascii="Arial" w:hAnsi="Arial" w:cs="Arial"/>
                <w:b/>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58C0" w:rsidRDefault="003558C0" w:rsidP="003558C0">
            <w:pPr>
              <w:jc w:val="center"/>
              <w:rPr>
                <w:rFonts w:ascii="Arial" w:hAnsi="Arial" w:cs="Arial"/>
                <w:b/>
                <w:sz w:val="18"/>
                <w:szCs w:val="18"/>
              </w:rPr>
            </w:pPr>
            <w:r>
              <w:rPr>
                <w:rFonts w:ascii="Arial" w:hAnsi="Arial" w:cs="Arial"/>
                <w:b/>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58C0" w:rsidRDefault="003558C0" w:rsidP="003558C0">
            <w:pPr>
              <w:jc w:val="center"/>
              <w:rPr>
                <w:rFonts w:ascii="Arial" w:hAnsi="Arial" w:cs="Arial"/>
                <w:b/>
                <w:sz w:val="18"/>
                <w:szCs w:val="18"/>
              </w:rPr>
            </w:pPr>
            <w:r>
              <w:rPr>
                <w:rFonts w:ascii="Arial" w:hAnsi="Arial" w:cs="Arial"/>
                <w:b/>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558C0" w:rsidRDefault="003558C0" w:rsidP="003558C0">
            <w:pPr>
              <w:jc w:val="center"/>
              <w:rPr>
                <w:rFonts w:ascii="Arial" w:hAnsi="Arial" w:cs="Arial"/>
                <w:b/>
                <w:sz w:val="18"/>
                <w:szCs w:val="18"/>
              </w:rPr>
            </w:pPr>
            <w:r>
              <w:rPr>
                <w:rFonts w:ascii="Arial" w:hAnsi="Arial" w:cs="Arial"/>
                <w:b/>
                <w:sz w:val="18"/>
                <w:szCs w:val="18"/>
              </w:rPr>
              <w:t>5</w:t>
            </w:r>
          </w:p>
        </w:tc>
      </w:tr>
      <w:tr w:rsidR="003558C0" w:rsidRPr="008F19A6" w:rsidTr="003558C0">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58C0" w:rsidRPr="008F19A6" w:rsidRDefault="003558C0" w:rsidP="003558C0">
            <w:pPr>
              <w:spacing w:before="40" w:after="40"/>
              <w:rPr>
                <w:b/>
                <w:sz w:val="18"/>
                <w:szCs w:val="18"/>
              </w:rPr>
            </w:pPr>
            <w:r w:rsidRPr="008F19A6">
              <w:rPr>
                <w:b/>
                <w:sz w:val="18"/>
                <w:szCs w:val="18"/>
              </w:rPr>
              <w:t xml:space="preserve">I.   INTRAKOMPTABEL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58C0" w:rsidRPr="008F19A6" w:rsidRDefault="003558C0" w:rsidP="003558C0">
            <w:pPr>
              <w:spacing w:before="40" w:after="40"/>
              <w:jc w:val="right"/>
              <w:rPr>
                <w:b/>
                <w:sz w:val="18"/>
                <w:szCs w:val="18"/>
              </w:rPr>
            </w:pPr>
            <w:r w:rsidRPr="008F19A6">
              <w:rPr>
                <w:b/>
                <w:sz w:val="18"/>
                <w:szCs w:val="18"/>
              </w:rPr>
              <w:t>153.665.120.470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58C0" w:rsidRPr="008F19A6" w:rsidRDefault="003558C0" w:rsidP="003558C0">
            <w:pPr>
              <w:spacing w:before="40" w:after="40"/>
              <w:jc w:val="right"/>
              <w:rPr>
                <w:b/>
                <w:sz w:val="18"/>
                <w:szCs w:val="18"/>
              </w:rPr>
            </w:pPr>
            <w:r w:rsidRPr="008F19A6">
              <w:rPr>
                <w:b/>
                <w:sz w:val="18"/>
                <w:szCs w:val="18"/>
              </w:rPr>
              <w:t>73.095.000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58C0" w:rsidRPr="008F19A6" w:rsidRDefault="003558C0" w:rsidP="003558C0">
            <w:pPr>
              <w:spacing w:before="40" w:after="40"/>
              <w:jc w:val="right"/>
              <w:rPr>
                <w:b/>
                <w:sz w:val="18"/>
                <w:szCs w:val="18"/>
              </w:rPr>
            </w:pPr>
            <w:r w:rsidRPr="008F19A6">
              <w:rPr>
                <w:b/>
                <w:sz w:val="18"/>
                <w:szCs w:val="18"/>
              </w:rPr>
              <w:t>6.665.913.108</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558C0" w:rsidRPr="008F19A6" w:rsidRDefault="003558C0" w:rsidP="003558C0">
            <w:pPr>
              <w:spacing w:before="40" w:after="40"/>
              <w:jc w:val="right"/>
              <w:rPr>
                <w:b/>
                <w:sz w:val="18"/>
                <w:szCs w:val="18"/>
              </w:rPr>
            </w:pPr>
            <w:r w:rsidRPr="008F19A6">
              <w:rPr>
                <w:b/>
                <w:sz w:val="18"/>
                <w:szCs w:val="18"/>
              </w:rPr>
              <w:t>147.072.302.362</w:t>
            </w:r>
          </w:p>
        </w:tc>
      </w:tr>
      <w:tr w:rsidR="003558C0" w:rsidTr="003558C0">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58C0" w:rsidRDefault="003558C0" w:rsidP="003558C0">
            <w:pPr>
              <w:spacing w:before="40" w:after="40"/>
            </w:pPr>
            <w:r>
              <w:t xml:space="preserve">Barang Konsumsi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58C0" w:rsidRDefault="003558C0" w:rsidP="003558C0">
            <w:pPr>
              <w:spacing w:before="40" w:after="40"/>
              <w:jc w:val="right"/>
            </w:pPr>
            <w:r>
              <w:t>16.886.000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58C0" w:rsidRDefault="003558C0" w:rsidP="003558C0">
            <w:pPr>
              <w:spacing w:before="40" w:after="40"/>
              <w:jc w:val="right"/>
            </w:pPr>
            <w:r>
              <w:t>891.440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58C0" w:rsidRDefault="003558C0" w:rsidP="003558C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58C0" w:rsidRDefault="003558C0" w:rsidP="003558C0">
            <w:pPr>
              <w:spacing w:before="40" w:after="40"/>
              <w:jc w:val="right"/>
            </w:pPr>
            <w:r>
              <w:t>17.777.440</w:t>
            </w:r>
          </w:p>
        </w:tc>
      </w:tr>
      <w:tr w:rsidR="003558C0" w:rsidTr="003558C0">
        <w:tc>
          <w:tcPr>
            <w:tcW w:w="2268" w:type="dxa"/>
            <w:tcBorders>
              <w:top w:val="single" w:sz="4" w:space="0" w:color="auto"/>
              <w:left w:val="single" w:sz="4" w:space="0" w:color="auto"/>
              <w:bottom w:val="single" w:sz="4" w:space="0" w:color="auto"/>
              <w:right w:val="single" w:sz="4" w:space="0" w:color="auto"/>
            </w:tcBorders>
            <w:hideMark/>
          </w:tcPr>
          <w:p w:rsidR="003558C0" w:rsidRDefault="003558C0" w:rsidP="003558C0">
            <w:pPr>
              <w:spacing w:before="40" w:after="40"/>
            </w:pPr>
            <w:r>
              <w:t xml:space="preserve">Bahan Baku                                                            </w:t>
            </w:r>
          </w:p>
        </w:tc>
        <w:tc>
          <w:tcPr>
            <w:tcW w:w="1843" w:type="dxa"/>
            <w:tcBorders>
              <w:top w:val="single" w:sz="4" w:space="0" w:color="auto"/>
              <w:left w:val="single" w:sz="4" w:space="0" w:color="auto"/>
              <w:bottom w:val="single" w:sz="4" w:space="0" w:color="auto"/>
              <w:right w:val="single" w:sz="4" w:space="0" w:color="auto"/>
            </w:tcBorders>
            <w:hideMark/>
          </w:tcPr>
          <w:p w:rsidR="003558C0" w:rsidRDefault="003558C0" w:rsidP="003558C0">
            <w:pPr>
              <w:spacing w:before="40" w:after="40"/>
              <w:jc w:val="right"/>
            </w:pPr>
            <w:r>
              <w:t>4.025.000</w:t>
            </w:r>
          </w:p>
        </w:tc>
        <w:tc>
          <w:tcPr>
            <w:tcW w:w="1276" w:type="dxa"/>
            <w:tcBorders>
              <w:top w:val="single" w:sz="4" w:space="0" w:color="auto"/>
              <w:left w:val="single" w:sz="4" w:space="0" w:color="auto"/>
              <w:bottom w:val="single" w:sz="4" w:space="0" w:color="auto"/>
              <w:right w:val="single" w:sz="4" w:space="0" w:color="auto"/>
            </w:tcBorders>
            <w:hideMark/>
          </w:tcPr>
          <w:p w:rsidR="003558C0" w:rsidRDefault="003558C0" w:rsidP="003558C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hideMark/>
          </w:tcPr>
          <w:p w:rsidR="003558C0" w:rsidRDefault="003558C0" w:rsidP="003558C0">
            <w:pPr>
              <w:spacing w:before="40" w:after="40"/>
              <w:jc w:val="right"/>
            </w:pPr>
            <w:r>
              <w:t>4.025.000</w:t>
            </w:r>
          </w:p>
        </w:tc>
        <w:tc>
          <w:tcPr>
            <w:tcW w:w="1843" w:type="dxa"/>
            <w:tcBorders>
              <w:top w:val="single" w:sz="4" w:space="0" w:color="auto"/>
              <w:left w:val="single" w:sz="4" w:space="0" w:color="auto"/>
              <w:bottom w:val="single" w:sz="4" w:space="0" w:color="auto"/>
              <w:right w:val="single" w:sz="4" w:space="0" w:color="auto"/>
            </w:tcBorders>
            <w:hideMark/>
          </w:tcPr>
          <w:p w:rsidR="003558C0" w:rsidRDefault="003558C0" w:rsidP="003558C0">
            <w:pPr>
              <w:spacing w:before="40" w:after="40"/>
              <w:jc w:val="right"/>
            </w:pPr>
            <w:r>
              <w:t>0</w:t>
            </w:r>
          </w:p>
        </w:tc>
      </w:tr>
      <w:tr w:rsidR="003558C0" w:rsidTr="003558C0">
        <w:tc>
          <w:tcPr>
            <w:tcW w:w="2268"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pPr>
            <w:r>
              <w:t xml:space="preserve">Tanah                                                                 </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124.586.131.002</w:t>
            </w:r>
          </w:p>
        </w:tc>
        <w:tc>
          <w:tcPr>
            <w:tcW w:w="1276"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124.586.131.002</w:t>
            </w:r>
          </w:p>
        </w:tc>
      </w:tr>
      <w:tr w:rsidR="003558C0" w:rsidTr="003558C0">
        <w:tc>
          <w:tcPr>
            <w:tcW w:w="2268"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pPr>
            <w:r>
              <w:t xml:space="preserve">Peralatan dan Mesin                                                   </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14.295.585.167</w:t>
            </w:r>
          </w:p>
        </w:tc>
        <w:tc>
          <w:tcPr>
            <w:tcW w:w="1276"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14.295.585.167</w:t>
            </w:r>
          </w:p>
        </w:tc>
      </w:tr>
      <w:tr w:rsidR="003558C0" w:rsidTr="003558C0">
        <w:tc>
          <w:tcPr>
            <w:tcW w:w="2268"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pPr>
            <w:r>
              <w:t xml:space="preserve">Gedung dan Bangunan                                                   </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20.073.622.859</w:t>
            </w:r>
          </w:p>
        </w:tc>
        <w:tc>
          <w:tcPr>
            <w:tcW w:w="1276"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20.073.622.859</w:t>
            </w:r>
          </w:p>
        </w:tc>
      </w:tr>
      <w:tr w:rsidR="003558C0" w:rsidTr="003558C0">
        <w:tc>
          <w:tcPr>
            <w:tcW w:w="2268"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pPr>
            <w:r>
              <w:t xml:space="preserve">Jalan dan Jembatan                                                    </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98.058.000</w:t>
            </w:r>
          </w:p>
        </w:tc>
        <w:tc>
          <w:tcPr>
            <w:tcW w:w="1276"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98.058.000</w:t>
            </w:r>
          </w:p>
        </w:tc>
      </w:tr>
      <w:tr w:rsidR="003558C0" w:rsidTr="003558C0">
        <w:tc>
          <w:tcPr>
            <w:tcW w:w="2268"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pPr>
            <w:r>
              <w:t xml:space="preserve">Irigasi                                                               </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324.436.000</w:t>
            </w:r>
          </w:p>
        </w:tc>
        <w:tc>
          <w:tcPr>
            <w:tcW w:w="1276"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324.436.000</w:t>
            </w:r>
          </w:p>
        </w:tc>
      </w:tr>
      <w:tr w:rsidR="003558C0" w:rsidTr="003558C0">
        <w:tc>
          <w:tcPr>
            <w:tcW w:w="2268"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pPr>
            <w:r>
              <w:t xml:space="preserve">Jaringan                                                              </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44.634.000</w:t>
            </w:r>
          </w:p>
        </w:tc>
        <w:tc>
          <w:tcPr>
            <w:tcW w:w="1276"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44.634.000</w:t>
            </w:r>
          </w:p>
        </w:tc>
      </w:tr>
      <w:tr w:rsidR="003558C0" w:rsidTr="003558C0">
        <w:tc>
          <w:tcPr>
            <w:tcW w:w="2268"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pPr>
            <w:r>
              <w:t xml:space="preserve">Aset Tetap Lainnya                                                    </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20.923.500</w:t>
            </w:r>
          </w:p>
        </w:tc>
        <w:tc>
          <w:tcPr>
            <w:tcW w:w="1276"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20.923.500</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r>
      <w:tr w:rsidR="003558C0" w:rsidTr="003558C0">
        <w:tc>
          <w:tcPr>
            <w:tcW w:w="2268"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pPr>
            <w:r>
              <w:t xml:space="preserve">Akumulasi Penyusutan Peralatan dan Mesin                              </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-11.617.347.037</w:t>
            </w:r>
          </w:p>
        </w:tc>
        <w:tc>
          <w:tcPr>
            <w:tcW w:w="1276"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585.060.731</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-12.202.407.768</w:t>
            </w:r>
          </w:p>
        </w:tc>
      </w:tr>
      <w:tr w:rsidR="003558C0" w:rsidTr="003558C0">
        <w:tc>
          <w:tcPr>
            <w:tcW w:w="2268"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pPr>
            <w:r>
              <w:t xml:space="preserve">Akumulasi Penyusutan Gedung dan Bangunan                              </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-1.550.560.311</w:t>
            </w:r>
          </w:p>
        </w:tc>
        <w:tc>
          <w:tcPr>
            <w:tcW w:w="1276"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279.487.980</w:t>
            </w:r>
          </w:p>
        </w:tc>
        <w:tc>
          <w:tcPr>
            <w:tcW w:w="1843" w:type="dxa"/>
            <w:tcBorders>
              <w:top w:val="single" w:sz="4" w:space="0" w:color="auto"/>
              <w:left w:val="single" w:sz="4" w:space="0" w:color="auto"/>
              <w:bottom w:val="single" w:sz="4" w:space="0" w:color="auto"/>
              <w:right w:val="single" w:sz="4" w:space="0" w:color="auto"/>
            </w:tcBorders>
          </w:tcPr>
          <w:p w:rsidR="003558C0" w:rsidRDefault="003558C0" w:rsidP="003558C0">
            <w:pPr>
              <w:spacing w:before="40" w:after="40"/>
              <w:jc w:val="right"/>
            </w:pPr>
            <w:r>
              <w:t>-1.830.048.291</w:t>
            </w:r>
          </w:p>
        </w:tc>
      </w:tr>
      <w:tr w:rsidR="005F3CCA" w:rsidTr="003558C0">
        <w:tc>
          <w:tcPr>
            <w:tcW w:w="2268"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pPr>
            <w:r>
              <w:t xml:space="preserve">Akumulasi Penyusutan Jalan dan Jembatan                               </w:t>
            </w:r>
          </w:p>
        </w:tc>
        <w:tc>
          <w:tcPr>
            <w:tcW w:w="1843"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jc w:val="right"/>
            </w:pPr>
            <w:r>
              <w:t>-36.741.335</w:t>
            </w:r>
          </w:p>
        </w:tc>
        <w:tc>
          <w:tcPr>
            <w:tcW w:w="1276"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jc w:val="right"/>
            </w:pPr>
            <w:r>
              <w:t>2.189.881</w:t>
            </w:r>
          </w:p>
        </w:tc>
        <w:tc>
          <w:tcPr>
            <w:tcW w:w="1843"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jc w:val="right"/>
            </w:pPr>
            <w:r>
              <w:t>-38.931.216</w:t>
            </w:r>
          </w:p>
        </w:tc>
      </w:tr>
      <w:tr w:rsidR="005F3CCA" w:rsidTr="003558C0">
        <w:tc>
          <w:tcPr>
            <w:tcW w:w="2268"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pPr>
            <w:r>
              <w:t xml:space="preserve">Akumulasi Penyusutan Irigasi                                          </w:t>
            </w:r>
          </w:p>
        </w:tc>
        <w:tc>
          <w:tcPr>
            <w:tcW w:w="1843"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jc w:val="right"/>
            </w:pPr>
            <w:r>
              <w:t>-42.708.245</w:t>
            </w:r>
          </w:p>
        </w:tc>
        <w:tc>
          <w:tcPr>
            <w:tcW w:w="1276"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jc w:val="right"/>
            </w:pPr>
            <w:r>
              <w:t>6.101.178</w:t>
            </w:r>
          </w:p>
        </w:tc>
        <w:tc>
          <w:tcPr>
            <w:tcW w:w="1843"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jc w:val="right"/>
            </w:pPr>
            <w:r>
              <w:t>-48.809.423</w:t>
            </w:r>
          </w:p>
        </w:tc>
      </w:tr>
    </w:tbl>
    <w:p w:rsidR="003558C0" w:rsidRDefault="003558C0" w:rsidP="009625B1">
      <w:pPr>
        <w:spacing w:after="120"/>
        <w:ind w:left="700"/>
        <w:jc w:val="both"/>
        <w:rPr>
          <w:rFonts w:ascii="Arial" w:hAnsi="Arial" w:cs="Arial"/>
          <w:color w:val="000000"/>
        </w:rPr>
      </w:pPr>
    </w:p>
    <w:p w:rsidR="003558C0" w:rsidRDefault="003558C0" w:rsidP="009625B1">
      <w:pPr>
        <w:spacing w:after="120"/>
        <w:ind w:left="700"/>
        <w:jc w:val="both"/>
        <w:rPr>
          <w:rFonts w:ascii="Arial" w:hAnsi="Arial" w:cs="Arial"/>
          <w:color w:val="000000"/>
        </w:rPr>
      </w:pPr>
    </w:p>
    <w:tbl>
      <w:tblPr>
        <w:tblStyle w:val="TableGrid"/>
        <w:tblW w:w="8647" w:type="dxa"/>
        <w:tblInd w:w="817" w:type="dxa"/>
        <w:tblLayout w:type="fixed"/>
        <w:tblLook w:val="04A0" w:firstRow="1" w:lastRow="0" w:firstColumn="1" w:lastColumn="0" w:noHBand="0" w:noVBand="1"/>
      </w:tblPr>
      <w:tblGrid>
        <w:gridCol w:w="2268"/>
        <w:gridCol w:w="1843"/>
        <w:gridCol w:w="1276"/>
        <w:gridCol w:w="1417"/>
        <w:gridCol w:w="1843"/>
      </w:tblGrid>
      <w:tr w:rsidR="00AA5F00" w:rsidTr="0093134A">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Uraian</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 xml:space="preserve">Saldo Awal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5F00" w:rsidRDefault="00AA5F00" w:rsidP="005A56A4">
            <w:pPr>
              <w:jc w:val="center"/>
              <w:rPr>
                <w:rFonts w:ascii="Arial" w:hAnsi="Arial" w:cs="Arial"/>
                <w:b/>
                <w:sz w:val="18"/>
                <w:szCs w:val="18"/>
              </w:rPr>
            </w:pPr>
            <w:r>
              <w:rPr>
                <w:rFonts w:ascii="Arial" w:hAnsi="Arial" w:cs="Arial"/>
                <w:b/>
                <w:sz w:val="18"/>
                <w:szCs w:val="18"/>
              </w:rPr>
              <w:t>Mutasi</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Saldo Akhir</w:t>
            </w:r>
          </w:p>
        </w:tc>
      </w:tr>
      <w:tr w:rsidR="00AA5F00" w:rsidTr="0093134A">
        <w:tc>
          <w:tcPr>
            <w:tcW w:w="22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rPr>
                <w:rFonts w:ascii="Arial" w:hAnsi="Arial" w:cs="Arial"/>
                <w:b/>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5F00" w:rsidRDefault="00AA5F00" w:rsidP="005A56A4">
            <w:pPr>
              <w:jc w:val="center"/>
              <w:rPr>
                <w:rFonts w:ascii="Arial" w:hAnsi="Arial" w:cs="Arial"/>
                <w:b/>
                <w:sz w:val="18"/>
                <w:szCs w:val="18"/>
              </w:rPr>
            </w:pPr>
            <w:r>
              <w:rPr>
                <w:rFonts w:ascii="Arial" w:hAnsi="Arial" w:cs="Arial"/>
                <w:b/>
                <w:sz w:val="18"/>
                <w:szCs w:val="18"/>
              </w:rPr>
              <w:t>Tambah</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5F00" w:rsidRDefault="00AA5F00" w:rsidP="005A56A4">
            <w:pPr>
              <w:jc w:val="center"/>
              <w:rPr>
                <w:rFonts w:ascii="Arial" w:hAnsi="Arial" w:cs="Arial"/>
                <w:b/>
                <w:sz w:val="18"/>
                <w:szCs w:val="18"/>
              </w:rPr>
            </w:pPr>
            <w:r>
              <w:rPr>
                <w:rFonts w:ascii="Arial" w:hAnsi="Arial" w:cs="Arial"/>
                <w:b/>
                <w:sz w:val="18"/>
                <w:szCs w:val="18"/>
              </w:rPr>
              <w:t>Kurang</w:t>
            </w:r>
          </w:p>
        </w:tc>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rPr>
                <w:rFonts w:ascii="Arial" w:hAnsi="Arial" w:cs="Arial"/>
                <w:b/>
                <w:sz w:val="18"/>
                <w:szCs w:val="18"/>
              </w:rPr>
            </w:pPr>
          </w:p>
        </w:tc>
      </w:tr>
      <w:tr w:rsidR="00AA5F00" w:rsidTr="0093134A">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5</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Akumulasi Penyusutan Jaringan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-11.716.425</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557.925</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-12.274.350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Aset Tetap yang tidak digunakan dalam operasi pemerintahan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20.923.500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20.923.500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Akumulasi Penyusutan Aset Tetap yang tidak digunakan dalam operasi pem</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Pr="009625B1" w:rsidRDefault="00AA5F00" w:rsidP="00AA5F00">
            <w:pPr>
              <w:spacing w:before="40" w:after="40"/>
              <w:ind w:right="-108"/>
              <w:rPr>
                <w:b/>
              </w:rPr>
            </w:pPr>
            <w:r w:rsidRPr="009625B1">
              <w:rPr>
                <w:b/>
              </w:rPr>
              <w:t xml:space="preserve">II.  EKSTRAKOMPTABEL                                                  </w:t>
            </w:r>
          </w:p>
        </w:tc>
        <w:tc>
          <w:tcPr>
            <w:tcW w:w="1843" w:type="dxa"/>
            <w:tcBorders>
              <w:top w:val="single" w:sz="4" w:space="0" w:color="auto"/>
              <w:left w:val="single" w:sz="4" w:space="0" w:color="auto"/>
              <w:bottom w:val="single" w:sz="4" w:space="0" w:color="auto"/>
              <w:right w:val="single" w:sz="4" w:space="0" w:color="auto"/>
            </w:tcBorders>
          </w:tcPr>
          <w:p w:rsidR="00AA5F00" w:rsidRPr="009625B1" w:rsidRDefault="00AA5F00" w:rsidP="00AA5F00">
            <w:pPr>
              <w:spacing w:before="40" w:after="40"/>
              <w:jc w:val="right"/>
              <w:rPr>
                <w:b/>
              </w:rPr>
            </w:pPr>
            <w:r w:rsidRPr="009625B1">
              <w:rPr>
                <w:b/>
              </w:rPr>
              <w:t>10.750.000</w:t>
            </w:r>
          </w:p>
        </w:tc>
        <w:tc>
          <w:tcPr>
            <w:tcW w:w="1276" w:type="dxa"/>
            <w:tcBorders>
              <w:top w:val="single" w:sz="4" w:space="0" w:color="auto"/>
              <w:left w:val="single" w:sz="4" w:space="0" w:color="auto"/>
              <w:bottom w:val="single" w:sz="4" w:space="0" w:color="auto"/>
              <w:right w:val="single" w:sz="4" w:space="0" w:color="auto"/>
            </w:tcBorders>
          </w:tcPr>
          <w:p w:rsidR="00AA5F00" w:rsidRPr="009625B1" w:rsidRDefault="00AA5F00" w:rsidP="00AA5F00">
            <w:pPr>
              <w:spacing w:before="40" w:after="40"/>
              <w:jc w:val="right"/>
              <w:rPr>
                <w:b/>
              </w:rPr>
            </w:pPr>
            <w:r w:rsidRPr="009625B1">
              <w:rPr>
                <w:b/>
              </w:rPr>
              <w:t>0</w:t>
            </w:r>
          </w:p>
        </w:tc>
        <w:tc>
          <w:tcPr>
            <w:tcW w:w="1417" w:type="dxa"/>
            <w:tcBorders>
              <w:top w:val="single" w:sz="4" w:space="0" w:color="auto"/>
              <w:left w:val="single" w:sz="4" w:space="0" w:color="auto"/>
              <w:bottom w:val="single" w:sz="4" w:space="0" w:color="auto"/>
              <w:right w:val="single" w:sz="4" w:space="0" w:color="auto"/>
            </w:tcBorders>
          </w:tcPr>
          <w:p w:rsidR="00AA5F00" w:rsidRPr="009625B1" w:rsidRDefault="00AA5F00" w:rsidP="00AA5F00">
            <w:pPr>
              <w:spacing w:before="40" w:after="40"/>
              <w:jc w:val="right"/>
              <w:rPr>
                <w:b/>
              </w:rPr>
            </w:pPr>
            <w:r w:rsidRPr="009625B1">
              <w:rPr>
                <w:b/>
              </w:rPr>
              <w:t>125.000</w:t>
            </w:r>
          </w:p>
        </w:tc>
        <w:tc>
          <w:tcPr>
            <w:tcW w:w="1843" w:type="dxa"/>
            <w:tcBorders>
              <w:top w:val="single" w:sz="4" w:space="0" w:color="auto"/>
              <w:left w:val="single" w:sz="4" w:space="0" w:color="auto"/>
              <w:bottom w:val="single" w:sz="4" w:space="0" w:color="auto"/>
              <w:right w:val="single" w:sz="4" w:space="0" w:color="auto"/>
            </w:tcBorders>
          </w:tcPr>
          <w:p w:rsidR="00AA5F00" w:rsidRPr="009625B1" w:rsidRDefault="00AA5F00" w:rsidP="00AA5F00">
            <w:pPr>
              <w:spacing w:before="40" w:after="40"/>
              <w:jc w:val="right"/>
              <w:rPr>
                <w:b/>
              </w:rPr>
            </w:pPr>
            <w:r w:rsidRPr="009625B1">
              <w:rPr>
                <w:b/>
              </w:rPr>
              <w:t>10.625.000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Peralatan dan Mesin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6.844.400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6.844.400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Gedung dan Bangunan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12.500.000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12.500.000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Akumulasi Penyusutan Peralatan dan Mesin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-6.844.400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-6.844.400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Akumulasi Penyusutan Gedung dan Bangunan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-1.750.000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125.000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-1.875.000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Akumulasi Penyusutan Aset Tetap yang tidak digunakan dalam operasi pem</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Pr="009625B1" w:rsidRDefault="00AA5F00" w:rsidP="00AA5F00">
            <w:pPr>
              <w:spacing w:before="40" w:after="40"/>
              <w:rPr>
                <w:b/>
              </w:rPr>
            </w:pPr>
            <w:r w:rsidRPr="009625B1">
              <w:rPr>
                <w:b/>
              </w:rPr>
              <w:t xml:space="preserve">III. GABUNGAN                                                         </w:t>
            </w:r>
          </w:p>
        </w:tc>
        <w:tc>
          <w:tcPr>
            <w:tcW w:w="1843" w:type="dxa"/>
            <w:tcBorders>
              <w:top w:val="single" w:sz="4" w:space="0" w:color="auto"/>
              <w:left w:val="single" w:sz="4" w:space="0" w:color="auto"/>
              <w:bottom w:val="single" w:sz="4" w:space="0" w:color="auto"/>
              <w:right w:val="single" w:sz="4" w:space="0" w:color="auto"/>
            </w:tcBorders>
          </w:tcPr>
          <w:p w:rsidR="00AA5F00" w:rsidRPr="009625B1" w:rsidRDefault="00AA5F00" w:rsidP="00AA5F00">
            <w:pPr>
              <w:spacing w:before="40" w:after="40"/>
              <w:jc w:val="right"/>
              <w:rPr>
                <w:b/>
              </w:rPr>
            </w:pPr>
            <w:r w:rsidRPr="009625B1">
              <w:rPr>
                <w:b/>
              </w:rPr>
              <w:t>146.215.978.175</w:t>
            </w:r>
          </w:p>
        </w:tc>
        <w:tc>
          <w:tcPr>
            <w:tcW w:w="1276" w:type="dxa"/>
            <w:tcBorders>
              <w:top w:val="single" w:sz="4" w:space="0" w:color="auto"/>
              <w:left w:val="single" w:sz="4" w:space="0" w:color="auto"/>
              <w:bottom w:val="single" w:sz="4" w:space="0" w:color="auto"/>
              <w:right w:val="single" w:sz="4" w:space="0" w:color="auto"/>
            </w:tcBorders>
          </w:tcPr>
          <w:p w:rsidR="00AA5F00" w:rsidRPr="009625B1" w:rsidRDefault="00AA5F00" w:rsidP="00AA5F00">
            <w:pPr>
              <w:spacing w:before="40" w:after="40"/>
              <w:jc w:val="right"/>
              <w:rPr>
                <w:b/>
              </w:rPr>
            </w:pPr>
            <w:r w:rsidRPr="009625B1">
              <w:rPr>
                <w:b/>
              </w:rPr>
              <w:t>21.814.940</w:t>
            </w:r>
          </w:p>
        </w:tc>
        <w:tc>
          <w:tcPr>
            <w:tcW w:w="1417" w:type="dxa"/>
            <w:tcBorders>
              <w:top w:val="single" w:sz="4" w:space="0" w:color="auto"/>
              <w:left w:val="single" w:sz="4" w:space="0" w:color="auto"/>
              <w:bottom w:val="single" w:sz="4" w:space="0" w:color="auto"/>
              <w:right w:val="single" w:sz="4" w:space="0" w:color="auto"/>
            </w:tcBorders>
          </w:tcPr>
          <w:p w:rsidR="00AA5F00" w:rsidRPr="009625B1" w:rsidRDefault="00AA5F00" w:rsidP="00AA5F00">
            <w:pPr>
              <w:spacing w:before="40" w:after="40"/>
              <w:jc w:val="right"/>
              <w:rPr>
                <w:b/>
              </w:rPr>
            </w:pPr>
            <w:r w:rsidRPr="009625B1">
              <w:rPr>
                <w:b/>
              </w:rPr>
              <w:t>898.471.195</w:t>
            </w:r>
          </w:p>
        </w:tc>
        <w:tc>
          <w:tcPr>
            <w:tcW w:w="1843" w:type="dxa"/>
            <w:tcBorders>
              <w:top w:val="single" w:sz="4" w:space="0" w:color="auto"/>
              <w:left w:val="single" w:sz="4" w:space="0" w:color="auto"/>
              <w:bottom w:val="single" w:sz="4" w:space="0" w:color="auto"/>
              <w:right w:val="single" w:sz="4" w:space="0" w:color="auto"/>
            </w:tcBorders>
          </w:tcPr>
          <w:p w:rsidR="00AA5F00" w:rsidRPr="009625B1" w:rsidRDefault="00AA5F00" w:rsidP="00AA5F00">
            <w:pPr>
              <w:spacing w:before="40" w:after="40"/>
              <w:jc w:val="right"/>
              <w:rPr>
                <w:b/>
              </w:rPr>
            </w:pPr>
            <w:r w:rsidRPr="009625B1">
              <w:rPr>
                <w:b/>
              </w:rPr>
              <w:t>145.339.321.920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Barang Konsumsi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16.886.000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891.440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17.777.440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Bahan Baku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4.025.000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4.025.000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Tanah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124.586.131.002</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124.586.131.002</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Peralatan dan Mesin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14.302.429.567</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14.302.429.567</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Gedung dan Bangunan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20.086.122.859</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20.086.122.859</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Jalan dan Jembatan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98.058.000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98.058.000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Irigasi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324.436.000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324.436.000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Jaringan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44.634.000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44.634.000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Aset Tetap Lainnya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20.923.500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20.923.500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Akumulasi Penyusutan Peralatan dan Mesin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-11.624.191.437</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585.060.731</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-12.209.252.168</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Akumulasi Penyusutan Gedung dan Bangunan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-1.552.310.311</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279.612.980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-1.831.923.291</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Akumulasi Penyusutan Jalan dan Jembatan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-36.741.335</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2.189.881</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-38.931.216</w:t>
            </w:r>
          </w:p>
        </w:tc>
      </w:tr>
      <w:tr w:rsidR="005F3CCA" w:rsidTr="0093134A">
        <w:tc>
          <w:tcPr>
            <w:tcW w:w="2268"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pPr>
            <w:r>
              <w:t xml:space="preserve">Akumulasi Penyusutan Irigasi                                          </w:t>
            </w:r>
          </w:p>
        </w:tc>
        <w:tc>
          <w:tcPr>
            <w:tcW w:w="1843"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jc w:val="right"/>
            </w:pPr>
            <w:r>
              <w:t>-42.708.245</w:t>
            </w:r>
          </w:p>
        </w:tc>
        <w:tc>
          <w:tcPr>
            <w:tcW w:w="1276"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jc w:val="right"/>
            </w:pPr>
            <w:r>
              <w:t>6.101.178</w:t>
            </w:r>
          </w:p>
        </w:tc>
        <w:tc>
          <w:tcPr>
            <w:tcW w:w="1843" w:type="dxa"/>
            <w:tcBorders>
              <w:top w:val="single" w:sz="4" w:space="0" w:color="auto"/>
              <w:left w:val="single" w:sz="4" w:space="0" w:color="auto"/>
              <w:bottom w:val="single" w:sz="4" w:space="0" w:color="auto"/>
              <w:right w:val="single" w:sz="4" w:space="0" w:color="auto"/>
            </w:tcBorders>
          </w:tcPr>
          <w:p w:rsidR="005F3CCA" w:rsidRDefault="005F3CCA" w:rsidP="002D4D68">
            <w:pPr>
              <w:spacing w:before="40" w:after="40"/>
              <w:jc w:val="right"/>
            </w:pPr>
            <w:r>
              <w:t>-48.809.423</w:t>
            </w:r>
          </w:p>
        </w:tc>
      </w:tr>
    </w:tbl>
    <w:p w:rsidR="00AA5F00" w:rsidRDefault="00AA5F00" w:rsidP="009625B1">
      <w:pPr>
        <w:spacing w:after="120"/>
        <w:ind w:left="700"/>
        <w:jc w:val="both"/>
        <w:rPr>
          <w:rFonts w:ascii="Arial" w:hAnsi="Arial" w:cs="Arial"/>
          <w:color w:val="000000"/>
        </w:rPr>
      </w:pPr>
    </w:p>
    <w:p w:rsidR="005F3CCA" w:rsidRDefault="005F3CCA" w:rsidP="009625B1">
      <w:pPr>
        <w:spacing w:after="120"/>
        <w:ind w:left="700"/>
        <w:jc w:val="both"/>
        <w:rPr>
          <w:rFonts w:ascii="Arial" w:hAnsi="Arial" w:cs="Arial"/>
          <w:color w:val="000000"/>
        </w:rPr>
      </w:pPr>
    </w:p>
    <w:tbl>
      <w:tblPr>
        <w:tblStyle w:val="TableGrid"/>
        <w:tblW w:w="8647" w:type="dxa"/>
        <w:tblInd w:w="817" w:type="dxa"/>
        <w:tblLayout w:type="fixed"/>
        <w:tblLook w:val="04A0" w:firstRow="1" w:lastRow="0" w:firstColumn="1" w:lastColumn="0" w:noHBand="0" w:noVBand="1"/>
      </w:tblPr>
      <w:tblGrid>
        <w:gridCol w:w="2268"/>
        <w:gridCol w:w="1843"/>
        <w:gridCol w:w="1276"/>
        <w:gridCol w:w="1417"/>
        <w:gridCol w:w="1843"/>
      </w:tblGrid>
      <w:tr w:rsidR="00AA5F00" w:rsidTr="0093134A">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Uraian</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 xml:space="preserve">Saldo Awal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5F00" w:rsidRDefault="00AA5F00" w:rsidP="005A56A4">
            <w:pPr>
              <w:jc w:val="center"/>
              <w:rPr>
                <w:rFonts w:ascii="Arial" w:hAnsi="Arial" w:cs="Arial"/>
                <w:b/>
                <w:sz w:val="18"/>
                <w:szCs w:val="18"/>
              </w:rPr>
            </w:pPr>
            <w:r>
              <w:rPr>
                <w:rFonts w:ascii="Arial" w:hAnsi="Arial" w:cs="Arial"/>
                <w:b/>
                <w:sz w:val="18"/>
                <w:szCs w:val="18"/>
              </w:rPr>
              <w:t>Mutasi</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Saldo Akhir</w:t>
            </w:r>
          </w:p>
        </w:tc>
      </w:tr>
      <w:tr w:rsidR="00AA5F00" w:rsidTr="0093134A">
        <w:tc>
          <w:tcPr>
            <w:tcW w:w="22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rPr>
                <w:rFonts w:ascii="Arial" w:hAnsi="Arial" w:cs="Arial"/>
                <w:b/>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5F00" w:rsidRDefault="00AA5F00" w:rsidP="005A56A4">
            <w:pPr>
              <w:jc w:val="center"/>
              <w:rPr>
                <w:rFonts w:ascii="Arial" w:hAnsi="Arial" w:cs="Arial"/>
                <w:b/>
                <w:sz w:val="18"/>
                <w:szCs w:val="18"/>
              </w:rPr>
            </w:pPr>
            <w:r>
              <w:rPr>
                <w:rFonts w:ascii="Arial" w:hAnsi="Arial" w:cs="Arial"/>
                <w:b/>
                <w:sz w:val="18"/>
                <w:szCs w:val="18"/>
              </w:rPr>
              <w:t>Tambah</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5F00" w:rsidRDefault="00AA5F00" w:rsidP="005A56A4">
            <w:pPr>
              <w:jc w:val="center"/>
              <w:rPr>
                <w:rFonts w:ascii="Arial" w:hAnsi="Arial" w:cs="Arial"/>
                <w:b/>
                <w:sz w:val="18"/>
                <w:szCs w:val="18"/>
              </w:rPr>
            </w:pPr>
            <w:r>
              <w:rPr>
                <w:rFonts w:ascii="Arial" w:hAnsi="Arial" w:cs="Arial"/>
                <w:b/>
                <w:sz w:val="18"/>
                <w:szCs w:val="18"/>
              </w:rPr>
              <w:t>Kurang</w:t>
            </w:r>
          </w:p>
        </w:tc>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rPr>
                <w:rFonts w:ascii="Arial" w:hAnsi="Arial" w:cs="Arial"/>
                <w:b/>
                <w:sz w:val="18"/>
                <w:szCs w:val="18"/>
              </w:rPr>
            </w:pPr>
          </w:p>
        </w:tc>
      </w:tr>
      <w:tr w:rsidR="00AA5F00" w:rsidTr="0093134A">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F00" w:rsidRDefault="00AA5F00" w:rsidP="005A56A4">
            <w:pPr>
              <w:jc w:val="center"/>
              <w:rPr>
                <w:rFonts w:ascii="Arial" w:hAnsi="Arial" w:cs="Arial"/>
                <w:b/>
                <w:sz w:val="18"/>
                <w:szCs w:val="18"/>
              </w:rPr>
            </w:pPr>
            <w:r>
              <w:rPr>
                <w:rFonts w:ascii="Arial" w:hAnsi="Arial" w:cs="Arial"/>
                <w:b/>
                <w:sz w:val="18"/>
                <w:szCs w:val="18"/>
              </w:rPr>
              <w:t>5</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5A56A4">
            <w:pPr>
              <w:spacing w:before="40" w:after="40"/>
            </w:pPr>
            <w:r>
              <w:t xml:space="preserve">Akumulasi Penyusutan Jaringan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5A56A4">
            <w:pPr>
              <w:spacing w:before="40" w:after="40"/>
              <w:jc w:val="right"/>
            </w:pPr>
            <w:r>
              <w:t>-11.716.425</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5A56A4">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5A56A4">
            <w:pPr>
              <w:spacing w:before="40" w:after="40"/>
              <w:jc w:val="right"/>
            </w:pPr>
            <w:r>
              <w:t>557.925</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5A56A4">
            <w:pPr>
              <w:spacing w:before="40" w:after="40"/>
              <w:jc w:val="right"/>
            </w:pPr>
            <w:r>
              <w:t>-12.274.350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Aset Tetap yang tidak digunakan dalam operasi pemerintahan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20.923.500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20.923.500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Akumulasi Penyusutan Aset Tetap yang tidak digunakan dalam operasi pem</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 xml:space="preserve">Akumulasi Amortisasi software                                         </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r>
      <w:tr w:rsidR="00AA5F00" w:rsidTr="0093134A">
        <w:tc>
          <w:tcPr>
            <w:tcW w:w="2268"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pPr>
            <w:r>
              <w:t>Akumulasi Amortisasi Aset Tak Berwujud yang tidak digunakan dalam Oper</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276"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417"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c>
          <w:tcPr>
            <w:tcW w:w="1843" w:type="dxa"/>
            <w:tcBorders>
              <w:top w:val="single" w:sz="4" w:space="0" w:color="auto"/>
              <w:left w:val="single" w:sz="4" w:space="0" w:color="auto"/>
              <w:bottom w:val="single" w:sz="4" w:space="0" w:color="auto"/>
              <w:right w:val="single" w:sz="4" w:space="0" w:color="auto"/>
            </w:tcBorders>
          </w:tcPr>
          <w:p w:rsidR="00AA5F00" w:rsidRDefault="00AA5F00" w:rsidP="00AA5F00">
            <w:pPr>
              <w:spacing w:before="40" w:after="40"/>
              <w:jc w:val="right"/>
            </w:pPr>
            <w:r>
              <w:t>0</w:t>
            </w:r>
          </w:p>
        </w:tc>
      </w:tr>
    </w:tbl>
    <w:p w:rsidR="00AA5F00" w:rsidRDefault="00AA5F00" w:rsidP="009625B1">
      <w:pPr>
        <w:spacing w:after="120"/>
        <w:ind w:left="700"/>
        <w:jc w:val="both"/>
        <w:rPr>
          <w:rFonts w:ascii="Arial" w:hAnsi="Arial" w:cs="Arial"/>
          <w:color w:val="000000"/>
        </w:rPr>
      </w:pPr>
    </w:p>
    <w:p w:rsidR="009625B1" w:rsidRDefault="009625B1" w:rsidP="009625B1">
      <w:pPr>
        <w:spacing w:before="240" w:after="60"/>
        <w:ind w:left="700" w:hanging="300"/>
        <w:jc w:val="both"/>
        <w:rPr>
          <w:rFonts w:ascii="Arial" w:hAnsi="Arial" w:cs="Arial"/>
          <w:b/>
          <w:color w:val="000000"/>
        </w:rPr>
      </w:pPr>
      <w:r w:rsidRPr="009625B1">
        <w:rPr>
          <w:rFonts w:ascii="Arial" w:hAnsi="Arial" w:cs="Arial"/>
          <w:b/>
          <w:color w:val="000000"/>
        </w:rPr>
        <w:t>C.</w:t>
      </w:r>
      <w:r w:rsidRPr="009625B1">
        <w:rPr>
          <w:rFonts w:ascii="Arial" w:hAnsi="Arial" w:cs="Arial"/>
          <w:b/>
          <w:color w:val="000000"/>
        </w:rPr>
        <w:tab/>
        <w:t>RINCIAN MUTASI BARANG MILIK NEGARA PERIODE SEMESTER I TAHUN 2021</w:t>
      </w:r>
    </w:p>
    <w:p w:rsidR="009625B1" w:rsidRDefault="009625B1" w:rsidP="009625B1">
      <w:pPr>
        <w:spacing w:after="120"/>
        <w:ind w:left="700"/>
        <w:jc w:val="both"/>
        <w:rPr>
          <w:rFonts w:ascii="Arial" w:hAnsi="Arial" w:cs="Arial"/>
          <w:color w:val="000000"/>
        </w:rPr>
      </w:pPr>
      <w:r w:rsidRPr="009625B1">
        <w:rPr>
          <w:rFonts w:ascii="Arial" w:hAnsi="Arial" w:cs="Arial"/>
          <w:color w:val="000000"/>
        </w:rPr>
        <w:t>Mutasi Barang Milik Negara per 30 Juni 2021 adalah sebagai berikut</w:t>
      </w:r>
      <w:r w:rsidR="0093134A">
        <w:rPr>
          <w:rFonts w:ascii="Arial" w:hAnsi="Arial" w:cs="Arial"/>
          <w:color w:val="000000"/>
        </w:rPr>
        <w:t xml:space="preserve"> </w:t>
      </w:r>
      <w:r w:rsidRPr="009625B1">
        <w:rPr>
          <w:rFonts w:ascii="Arial" w:hAnsi="Arial" w:cs="Arial"/>
          <w:color w:val="000000"/>
        </w:rPr>
        <w:t>:</w:t>
      </w: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t>1.</w:t>
      </w:r>
      <w:r w:rsidRPr="009625B1">
        <w:rPr>
          <w:rFonts w:ascii="Arial" w:hAnsi="Arial" w:cs="Arial"/>
          <w:b/>
          <w:color w:val="000000"/>
        </w:rPr>
        <w:tab/>
        <w:t>Persediaan</w:t>
      </w:r>
    </w:p>
    <w:p w:rsidR="009625B1" w:rsidRPr="009625B1" w:rsidRDefault="009625B1" w:rsidP="009625B1">
      <w:pPr>
        <w:spacing w:after="120"/>
        <w:ind w:left="1000"/>
        <w:jc w:val="both"/>
        <w:rPr>
          <w:rFonts w:ascii="Arial" w:hAnsi="Arial" w:cs="Arial"/>
          <w:color w:val="000000"/>
        </w:rPr>
      </w:pPr>
      <w:r w:rsidRPr="009625B1">
        <w:rPr>
          <w:rFonts w:ascii="Arial" w:hAnsi="Arial" w:cs="Arial"/>
          <w:color w:val="000000"/>
        </w:rPr>
        <w:t>Saldo Persediaan pada BPTP YOGYAKARTA (018.09.0400.633975.000.KD) per 30 Juni 2021 sebesar Rp17.777.440 (Tujuh Belas Juta Tujuh Ratus Tujuh Puluh Tujuh Ribu Empat Ratus Empat Puluh Rupiah). Jumlah tersebut terdiri dari saldo awal sebesar Rp20.911.000 (Dua Puluh Juta Sembilan Ratus Sebelas Ribu Rupiah), dan total mutasi persediaan selama periode pelaporan sebesar Rp</w:t>
      </w:r>
      <w:r w:rsidR="008447AE">
        <w:rPr>
          <w:rFonts w:ascii="Arial" w:hAnsi="Arial" w:cs="Arial"/>
          <w:color w:val="000000"/>
        </w:rPr>
        <w:t xml:space="preserve"> </w:t>
      </w:r>
      <w:r w:rsidRPr="009625B1">
        <w:rPr>
          <w:rFonts w:ascii="Arial" w:hAnsi="Arial" w:cs="Arial"/>
          <w:color w:val="000000"/>
        </w:rPr>
        <w:t>3.133.560 (Seratus Tiga Puluh Tiga Ribu Lima Ratus Enam Puluh Rupiah).</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Jumlah tersebut dapat dirinci sebagai berikut</w:t>
      </w:r>
      <w:r w:rsidR="0093134A">
        <w:rPr>
          <w:rFonts w:ascii="Arial" w:hAnsi="Arial" w:cs="Arial"/>
          <w:color w:val="000000"/>
        </w:rPr>
        <w:t xml:space="preserve"> </w:t>
      </w:r>
      <w:r w:rsidRPr="009625B1">
        <w:rPr>
          <w:rFonts w:ascii="Arial" w:hAnsi="Arial" w:cs="Arial"/>
          <w:color w:val="000000"/>
        </w:rPr>
        <w:t>:</w:t>
      </w:r>
    </w:p>
    <w:tbl>
      <w:tblPr>
        <w:tblStyle w:val="TableGrid"/>
        <w:tblW w:w="8079" w:type="dxa"/>
        <w:tblInd w:w="1101" w:type="dxa"/>
        <w:tblLook w:val="04A0" w:firstRow="1" w:lastRow="0" w:firstColumn="1" w:lastColumn="0" w:noHBand="0" w:noVBand="1"/>
      </w:tblPr>
      <w:tblGrid>
        <w:gridCol w:w="3260"/>
        <w:gridCol w:w="1701"/>
        <w:gridCol w:w="1417"/>
        <w:gridCol w:w="1701"/>
      </w:tblGrid>
      <w:tr w:rsidR="0093134A" w:rsidTr="005A56A4">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3134A" w:rsidRDefault="0093134A" w:rsidP="005A56A4">
            <w:pPr>
              <w:jc w:val="center"/>
              <w:rPr>
                <w:b/>
              </w:rPr>
            </w:pPr>
            <w:r>
              <w:rPr>
                <w:b/>
              </w:rPr>
              <w:t>Uraian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3134A" w:rsidRDefault="0093134A" w:rsidP="005A56A4">
            <w:pPr>
              <w:jc w:val="center"/>
              <w:rPr>
                <w:b/>
              </w:rPr>
            </w:pPr>
            <w:r>
              <w:rPr>
                <w:b/>
              </w:rPr>
              <w:t>Saldo Awal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3134A" w:rsidRDefault="0093134A" w:rsidP="005A56A4">
            <w:pPr>
              <w:jc w:val="center"/>
              <w:rPr>
                <w:b/>
              </w:rPr>
            </w:pPr>
            <w:r>
              <w:rPr>
                <w:b/>
              </w:rPr>
              <w:t>Saldo Akhir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3134A" w:rsidRDefault="0093134A" w:rsidP="005A56A4">
            <w:pPr>
              <w:jc w:val="center"/>
              <w:rPr>
                <w:b/>
              </w:rPr>
            </w:pPr>
            <w:r>
              <w:rPr>
                <w:b/>
              </w:rPr>
              <w:t>Penambahan/ Pengurangan</w:t>
            </w:r>
          </w:p>
        </w:tc>
      </w:tr>
      <w:tr w:rsidR="0093134A" w:rsidRPr="008B5772" w:rsidTr="005A56A4">
        <w:tc>
          <w:tcPr>
            <w:tcW w:w="3260" w:type="dxa"/>
            <w:tcBorders>
              <w:top w:val="single" w:sz="4" w:space="0" w:color="auto"/>
              <w:left w:val="single" w:sz="4" w:space="0" w:color="auto"/>
              <w:bottom w:val="single" w:sz="4" w:space="0" w:color="auto"/>
              <w:right w:val="single" w:sz="4" w:space="0" w:color="auto"/>
            </w:tcBorders>
          </w:tcPr>
          <w:p w:rsidR="0093134A" w:rsidRDefault="0093134A" w:rsidP="0093134A">
            <w:pPr>
              <w:spacing w:before="40" w:after="40"/>
            </w:pPr>
            <w:r>
              <w:t>117111</w:t>
            </w:r>
          </w:p>
          <w:p w:rsidR="0093134A" w:rsidRDefault="0093134A" w:rsidP="0093134A">
            <w:pPr>
              <w:spacing w:before="40" w:after="40"/>
            </w:pPr>
            <w:r>
              <w:t>Barang Konsumsi</w:t>
            </w:r>
          </w:p>
        </w:tc>
        <w:tc>
          <w:tcPr>
            <w:tcW w:w="1701" w:type="dxa"/>
            <w:tcBorders>
              <w:top w:val="single" w:sz="4" w:space="0" w:color="auto"/>
              <w:left w:val="single" w:sz="4" w:space="0" w:color="auto"/>
              <w:bottom w:val="single" w:sz="4" w:space="0" w:color="auto"/>
              <w:right w:val="single" w:sz="4" w:space="0" w:color="auto"/>
            </w:tcBorders>
          </w:tcPr>
          <w:p w:rsidR="0093134A" w:rsidRDefault="0093134A" w:rsidP="0093134A">
            <w:pPr>
              <w:spacing w:before="40" w:after="40"/>
              <w:jc w:val="right"/>
            </w:pPr>
            <w:r>
              <w:t>16.886.000</w:t>
            </w:r>
          </w:p>
        </w:tc>
        <w:tc>
          <w:tcPr>
            <w:tcW w:w="1417" w:type="dxa"/>
            <w:tcBorders>
              <w:top w:val="single" w:sz="4" w:space="0" w:color="auto"/>
              <w:left w:val="single" w:sz="4" w:space="0" w:color="auto"/>
              <w:bottom w:val="single" w:sz="4" w:space="0" w:color="auto"/>
              <w:right w:val="single" w:sz="4" w:space="0" w:color="auto"/>
            </w:tcBorders>
          </w:tcPr>
          <w:p w:rsidR="0093134A" w:rsidRDefault="0093134A" w:rsidP="0093134A">
            <w:pPr>
              <w:spacing w:before="40" w:after="40"/>
              <w:jc w:val="right"/>
            </w:pPr>
            <w:r>
              <w:t>17.777.440</w:t>
            </w:r>
          </w:p>
        </w:tc>
        <w:tc>
          <w:tcPr>
            <w:tcW w:w="1701" w:type="dxa"/>
            <w:tcBorders>
              <w:top w:val="single" w:sz="4" w:space="0" w:color="auto"/>
              <w:left w:val="single" w:sz="4" w:space="0" w:color="auto"/>
              <w:bottom w:val="single" w:sz="4" w:space="0" w:color="auto"/>
              <w:right w:val="single" w:sz="4" w:space="0" w:color="auto"/>
            </w:tcBorders>
          </w:tcPr>
          <w:p w:rsidR="0093134A" w:rsidRDefault="0093134A" w:rsidP="0093134A">
            <w:pPr>
              <w:spacing w:before="40" w:after="40"/>
              <w:jc w:val="right"/>
            </w:pPr>
            <w:r>
              <w:t>891.440</w:t>
            </w:r>
          </w:p>
        </w:tc>
      </w:tr>
      <w:tr w:rsidR="0093134A" w:rsidRPr="008B5772" w:rsidTr="005A56A4">
        <w:tc>
          <w:tcPr>
            <w:tcW w:w="3260" w:type="dxa"/>
            <w:tcBorders>
              <w:top w:val="single" w:sz="4" w:space="0" w:color="auto"/>
              <w:left w:val="single" w:sz="4" w:space="0" w:color="auto"/>
              <w:bottom w:val="single" w:sz="4" w:space="0" w:color="auto"/>
              <w:right w:val="single" w:sz="4" w:space="0" w:color="auto"/>
            </w:tcBorders>
          </w:tcPr>
          <w:p w:rsidR="0093134A" w:rsidRDefault="0093134A" w:rsidP="0093134A">
            <w:pPr>
              <w:spacing w:before="40" w:after="40"/>
            </w:pPr>
            <w:r>
              <w:t>117131</w:t>
            </w:r>
          </w:p>
          <w:p w:rsidR="0093134A" w:rsidRDefault="0093134A" w:rsidP="0093134A">
            <w:pPr>
              <w:spacing w:before="40" w:after="40"/>
            </w:pPr>
            <w:r>
              <w:t>Bahan Baku</w:t>
            </w:r>
          </w:p>
        </w:tc>
        <w:tc>
          <w:tcPr>
            <w:tcW w:w="1701" w:type="dxa"/>
            <w:tcBorders>
              <w:top w:val="single" w:sz="4" w:space="0" w:color="auto"/>
              <w:left w:val="single" w:sz="4" w:space="0" w:color="auto"/>
              <w:bottom w:val="single" w:sz="4" w:space="0" w:color="auto"/>
              <w:right w:val="single" w:sz="4" w:space="0" w:color="auto"/>
            </w:tcBorders>
          </w:tcPr>
          <w:p w:rsidR="0093134A" w:rsidRDefault="0093134A" w:rsidP="0093134A">
            <w:pPr>
              <w:spacing w:before="40" w:after="40"/>
              <w:jc w:val="right"/>
            </w:pPr>
            <w:r>
              <w:t>4.025.000</w:t>
            </w:r>
          </w:p>
        </w:tc>
        <w:tc>
          <w:tcPr>
            <w:tcW w:w="1417" w:type="dxa"/>
            <w:tcBorders>
              <w:top w:val="single" w:sz="4" w:space="0" w:color="auto"/>
              <w:left w:val="single" w:sz="4" w:space="0" w:color="auto"/>
              <w:bottom w:val="single" w:sz="4" w:space="0" w:color="auto"/>
              <w:right w:val="single" w:sz="4" w:space="0" w:color="auto"/>
            </w:tcBorders>
          </w:tcPr>
          <w:p w:rsidR="0093134A" w:rsidRDefault="0093134A" w:rsidP="0093134A">
            <w:pPr>
              <w:spacing w:before="40" w:after="40"/>
              <w:jc w:val="right"/>
            </w:pPr>
            <w:r>
              <w:t>0</w:t>
            </w:r>
          </w:p>
        </w:tc>
        <w:tc>
          <w:tcPr>
            <w:tcW w:w="1701" w:type="dxa"/>
            <w:tcBorders>
              <w:top w:val="single" w:sz="4" w:space="0" w:color="auto"/>
              <w:left w:val="single" w:sz="4" w:space="0" w:color="auto"/>
              <w:bottom w:val="single" w:sz="4" w:space="0" w:color="auto"/>
              <w:right w:val="single" w:sz="4" w:space="0" w:color="auto"/>
            </w:tcBorders>
          </w:tcPr>
          <w:p w:rsidR="0093134A" w:rsidRDefault="0093134A" w:rsidP="0093134A">
            <w:pPr>
              <w:spacing w:before="40" w:after="40"/>
              <w:jc w:val="right"/>
            </w:pPr>
            <w:r>
              <w:t>-4.025.000</w:t>
            </w:r>
          </w:p>
        </w:tc>
      </w:tr>
      <w:tr w:rsidR="0093134A" w:rsidRPr="008B5772" w:rsidTr="005A56A4">
        <w:tc>
          <w:tcPr>
            <w:tcW w:w="3260" w:type="dxa"/>
            <w:tcBorders>
              <w:top w:val="single" w:sz="4" w:space="0" w:color="auto"/>
              <w:left w:val="single" w:sz="4" w:space="0" w:color="auto"/>
              <w:bottom w:val="single" w:sz="4" w:space="0" w:color="auto"/>
              <w:right w:val="single" w:sz="4" w:space="0" w:color="auto"/>
            </w:tcBorders>
          </w:tcPr>
          <w:p w:rsidR="0093134A" w:rsidRPr="009625B1" w:rsidRDefault="0093134A" w:rsidP="0093134A">
            <w:pPr>
              <w:spacing w:before="40" w:after="40"/>
              <w:jc w:val="center"/>
              <w:rPr>
                <w:b/>
              </w:rPr>
            </w:pPr>
            <w:r w:rsidRPr="009625B1">
              <w:rPr>
                <w:b/>
              </w:rPr>
              <w:t>TOTAL</w:t>
            </w:r>
          </w:p>
        </w:tc>
        <w:tc>
          <w:tcPr>
            <w:tcW w:w="1701" w:type="dxa"/>
            <w:tcBorders>
              <w:top w:val="single" w:sz="4" w:space="0" w:color="auto"/>
              <w:left w:val="single" w:sz="4" w:space="0" w:color="auto"/>
              <w:bottom w:val="single" w:sz="4" w:space="0" w:color="auto"/>
              <w:right w:val="single" w:sz="4" w:space="0" w:color="auto"/>
            </w:tcBorders>
          </w:tcPr>
          <w:p w:rsidR="0093134A" w:rsidRPr="009625B1" w:rsidRDefault="0093134A" w:rsidP="0093134A">
            <w:pPr>
              <w:spacing w:before="40" w:after="40"/>
              <w:jc w:val="right"/>
              <w:rPr>
                <w:b/>
              </w:rPr>
            </w:pPr>
            <w:r w:rsidRPr="009625B1">
              <w:rPr>
                <w:b/>
              </w:rPr>
              <w:t>20.911.000</w:t>
            </w:r>
          </w:p>
        </w:tc>
        <w:tc>
          <w:tcPr>
            <w:tcW w:w="1417" w:type="dxa"/>
            <w:tcBorders>
              <w:top w:val="single" w:sz="4" w:space="0" w:color="auto"/>
              <w:left w:val="single" w:sz="4" w:space="0" w:color="auto"/>
              <w:bottom w:val="single" w:sz="4" w:space="0" w:color="auto"/>
              <w:right w:val="single" w:sz="4" w:space="0" w:color="auto"/>
            </w:tcBorders>
          </w:tcPr>
          <w:p w:rsidR="0093134A" w:rsidRPr="009625B1" w:rsidRDefault="0093134A" w:rsidP="0093134A">
            <w:pPr>
              <w:spacing w:before="40" w:after="40"/>
              <w:jc w:val="right"/>
              <w:rPr>
                <w:b/>
              </w:rPr>
            </w:pPr>
            <w:r w:rsidRPr="009625B1">
              <w:rPr>
                <w:b/>
              </w:rPr>
              <w:t>17.777.440</w:t>
            </w:r>
          </w:p>
        </w:tc>
        <w:tc>
          <w:tcPr>
            <w:tcW w:w="1701" w:type="dxa"/>
            <w:tcBorders>
              <w:top w:val="single" w:sz="4" w:space="0" w:color="auto"/>
              <w:left w:val="single" w:sz="4" w:space="0" w:color="auto"/>
              <w:bottom w:val="single" w:sz="4" w:space="0" w:color="auto"/>
              <w:right w:val="single" w:sz="4" w:space="0" w:color="auto"/>
            </w:tcBorders>
          </w:tcPr>
          <w:p w:rsidR="0093134A" w:rsidRPr="009625B1" w:rsidRDefault="0093134A" w:rsidP="0093134A">
            <w:pPr>
              <w:spacing w:before="40" w:after="40"/>
              <w:jc w:val="right"/>
              <w:rPr>
                <w:b/>
              </w:rPr>
            </w:pPr>
            <w:r w:rsidRPr="009625B1">
              <w:rPr>
                <w:b/>
              </w:rPr>
              <w:t>-3.133.560</w:t>
            </w:r>
          </w:p>
        </w:tc>
      </w:tr>
    </w:tbl>
    <w:p w:rsidR="0093134A" w:rsidRDefault="0093134A" w:rsidP="009625B1">
      <w:pPr>
        <w:spacing w:after="120"/>
        <w:ind w:left="1000"/>
        <w:jc w:val="both"/>
        <w:rPr>
          <w:rFonts w:ascii="Arial" w:hAnsi="Arial" w:cs="Arial"/>
          <w:color w:val="000000"/>
        </w:rPr>
      </w:pPr>
    </w:p>
    <w:p w:rsidR="009625B1" w:rsidRPr="009625B1" w:rsidRDefault="009625B1" w:rsidP="009625B1">
      <w:pPr>
        <w:spacing w:before="120" w:after="120"/>
        <w:ind w:left="1000"/>
        <w:jc w:val="both"/>
        <w:rPr>
          <w:rFonts w:ascii="Arial" w:hAnsi="Arial" w:cs="Arial"/>
          <w:color w:val="000000"/>
        </w:rPr>
      </w:pPr>
      <w:r w:rsidRPr="009625B1">
        <w:rPr>
          <w:rFonts w:ascii="Arial" w:hAnsi="Arial" w:cs="Arial"/>
          <w:color w:val="000000"/>
        </w:rPr>
        <w:t>Total nilai Barang Persediaan yang dalam kondisi rusak dan usang adalah sebesar Rp0 (*** Nihil ***), yang terdiri dari Barang Persediaan dengan kondisi rusak sebesar Rp0 (*** Nihil ***), dan kondisi usang sebesar Rp0 (*** Nihil ***).</w:t>
      </w:r>
    </w:p>
    <w:p w:rsidR="009625B1" w:rsidRDefault="009625B1" w:rsidP="009625B1">
      <w:pPr>
        <w:spacing w:before="120" w:after="120"/>
        <w:ind w:left="1000"/>
        <w:jc w:val="both"/>
        <w:rPr>
          <w:rFonts w:ascii="Arial" w:hAnsi="Arial" w:cs="Arial"/>
          <w:color w:val="000000"/>
        </w:rPr>
      </w:pPr>
      <w:r w:rsidRPr="009625B1">
        <w:rPr>
          <w:rFonts w:ascii="Arial" w:hAnsi="Arial" w:cs="Arial"/>
          <w:color w:val="000000"/>
        </w:rPr>
        <w:lastRenderedPageBreak/>
        <w:t>Untuk rincian atas belanja 526 atas transaksi tahun berjalan pada satker BPTP YOGYAKARTA (018.09.0400.633975.000.KD) sampai dengan tanggal 30 Juni 2021 adalah sebagai berikut</w:t>
      </w:r>
      <w:r w:rsidR="0093134A">
        <w:rPr>
          <w:rFonts w:ascii="Arial" w:hAnsi="Arial" w:cs="Arial"/>
          <w:color w:val="000000"/>
        </w:rPr>
        <w:t xml:space="preserve"> </w:t>
      </w:r>
      <w:r w:rsidRPr="009625B1">
        <w:rPr>
          <w:rFonts w:ascii="Arial" w:hAnsi="Arial" w:cs="Arial"/>
          <w:color w:val="000000"/>
        </w:rPr>
        <w:t>:</w:t>
      </w:r>
    </w:p>
    <w:tbl>
      <w:tblPr>
        <w:tblStyle w:val="TableGrid"/>
        <w:tblW w:w="8078" w:type="dxa"/>
        <w:tblInd w:w="1101" w:type="dxa"/>
        <w:tblLayout w:type="fixed"/>
        <w:tblLook w:val="04A0" w:firstRow="1" w:lastRow="0" w:firstColumn="1" w:lastColumn="0" w:noHBand="0" w:noVBand="1"/>
      </w:tblPr>
      <w:tblGrid>
        <w:gridCol w:w="1134"/>
        <w:gridCol w:w="1134"/>
        <w:gridCol w:w="1037"/>
        <w:gridCol w:w="1136"/>
        <w:gridCol w:w="1370"/>
        <w:gridCol w:w="923"/>
        <w:gridCol w:w="1344"/>
      </w:tblGrid>
      <w:tr w:rsidR="0093134A" w:rsidRPr="004F7972" w:rsidTr="005A56A4">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134A" w:rsidRPr="004F7972" w:rsidRDefault="0093134A" w:rsidP="005A56A4">
            <w:pPr>
              <w:jc w:val="center"/>
              <w:rPr>
                <w:rFonts w:cs="Arial"/>
                <w:b/>
                <w:sz w:val="18"/>
                <w:szCs w:val="18"/>
              </w:rPr>
            </w:pPr>
            <w:r w:rsidRPr="004F7972">
              <w:rPr>
                <w:rFonts w:cs="Arial"/>
                <w:b/>
                <w:sz w:val="18"/>
                <w:szCs w:val="18"/>
              </w:rPr>
              <w:t>Akun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134A" w:rsidRPr="004F7972" w:rsidRDefault="0093134A" w:rsidP="005A56A4">
            <w:pPr>
              <w:jc w:val="center"/>
              <w:rPr>
                <w:rFonts w:cs="Arial"/>
                <w:b/>
                <w:sz w:val="18"/>
                <w:szCs w:val="18"/>
              </w:rPr>
            </w:pPr>
            <w:r w:rsidRPr="004F7972">
              <w:rPr>
                <w:rFonts w:cs="Arial"/>
                <w:b/>
                <w:sz w:val="18"/>
                <w:szCs w:val="18"/>
              </w:rPr>
              <w:t>Saldo Awal Persediaan 526</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134A" w:rsidRPr="004F7972" w:rsidRDefault="0093134A" w:rsidP="005A56A4">
            <w:pPr>
              <w:jc w:val="center"/>
              <w:rPr>
                <w:rFonts w:cs="Arial"/>
                <w:b/>
                <w:sz w:val="18"/>
                <w:szCs w:val="18"/>
              </w:rPr>
            </w:pPr>
            <w:r w:rsidRPr="004F7972">
              <w:rPr>
                <w:rFonts w:cs="Arial"/>
                <w:b/>
                <w:sz w:val="18"/>
                <w:szCs w:val="18"/>
              </w:rPr>
              <w:t>Realisasi Tahun Berjalan</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134A" w:rsidRPr="004F7972" w:rsidRDefault="0093134A" w:rsidP="005A56A4">
            <w:pPr>
              <w:jc w:val="center"/>
              <w:rPr>
                <w:rFonts w:cs="Arial"/>
                <w:b/>
                <w:sz w:val="18"/>
                <w:szCs w:val="18"/>
              </w:rPr>
            </w:pPr>
            <w:r w:rsidRPr="004F7972">
              <w:rPr>
                <w:rFonts w:cs="Arial"/>
                <w:b/>
                <w:sz w:val="18"/>
                <w:szCs w:val="18"/>
              </w:rPr>
              <w:t>Diserahkan ke Masyarakat/ Pemda</w:t>
            </w:r>
          </w:p>
        </w:tc>
        <w:tc>
          <w:tcPr>
            <w:tcW w:w="22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134A" w:rsidRPr="004F7972" w:rsidRDefault="0093134A" w:rsidP="005A56A4">
            <w:pPr>
              <w:jc w:val="center"/>
              <w:rPr>
                <w:rFonts w:cs="Arial"/>
                <w:b/>
                <w:sz w:val="18"/>
                <w:szCs w:val="18"/>
              </w:rPr>
            </w:pPr>
            <w:r w:rsidRPr="004F7972">
              <w:rPr>
                <w:rFonts w:cs="Arial"/>
                <w:b/>
                <w:sz w:val="18"/>
                <w:szCs w:val="18"/>
              </w:rPr>
              <w:t>Reklasifikasi ke Aset Tetap</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134A" w:rsidRPr="004F7972" w:rsidRDefault="0093134A" w:rsidP="005A56A4">
            <w:pPr>
              <w:jc w:val="center"/>
              <w:rPr>
                <w:rFonts w:cs="Arial"/>
                <w:color w:val="000000"/>
                <w:sz w:val="18"/>
                <w:szCs w:val="18"/>
              </w:rPr>
            </w:pPr>
            <w:r w:rsidRPr="004F7972">
              <w:rPr>
                <w:rFonts w:cs="Arial"/>
                <w:b/>
                <w:sz w:val="18"/>
                <w:szCs w:val="18"/>
              </w:rPr>
              <w:t>Saldo Akhir Persediaan</w:t>
            </w:r>
          </w:p>
        </w:tc>
      </w:tr>
      <w:tr w:rsidR="0093134A" w:rsidTr="005A56A4">
        <w:tc>
          <w:tcPr>
            <w:tcW w:w="1134" w:type="dxa"/>
            <w:vMerge/>
            <w:tcBorders>
              <w:top w:val="single" w:sz="4" w:space="0" w:color="auto"/>
              <w:left w:val="single" w:sz="4" w:space="0" w:color="auto"/>
              <w:bottom w:val="single" w:sz="4" w:space="0" w:color="auto"/>
              <w:right w:val="single" w:sz="4" w:space="0" w:color="auto"/>
            </w:tcBorders>
            <w:vAlign w:val="center"/>
            <w:hideMark/>
          </w:tcPr>
          <w:p w:rsidR="0093134A" w:rsidRDefault="0093134A" w:rsidP="005A56A4">
            <w:pP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134A" w:rsidRDefault="0093134A" w:rsidP="005A56A4">
            <w:pPr>
              <w:rPr>
                <w:rFonts w:ascii="Arial" w:hAnsi="Arial" w:cs="Arial"/>
                <w:b/>
                <w:sz w:val="16"/>
                <w:szCs w:val="16"/>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93134A" w:rsidRDefault="0093134A" w:rsidP="005A56A4">
            <w:pPr>
              <w:rPr>
                <w:rFonts w:ascii="Arial" w:hAnsi="Arial" w:cs="Arial"/>
                <w:b/>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3134A" w:rsidRDefault="0093134A" w:rsidP="005A56A4">
            <w:pPr>
              <w:rPr>
                <w:rFonts w:ascii="Arial" w:hAnsi="Arial" w:cs="Arial"/>
                <w:b/>
                <w:sz w:val="16"/>
                <w:szCs w:val="16"/>
              </w:rPr>
            </w:pPr>
          </w:p>
        </w:tc>
        <w:tc>
          <w:tcPr>
            <w:tcW w:w="1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134A" w:rsidRDefault="0093134A" w:rsidP="005A56A4">
            <w:pPr>
              <w:jc w:val="center"/>
              <w:rPr>
                <w:rFonts w:ascii="Arial" w:hAnsi="Arial" w:cs="Arial"/>
                <w:b/>
                <w:sz w:val="16"/>
                <w:szCs w:val="16"/>
              </w:rPr>
            </w:pPr>
            <w:r>
              <w:rPr>
                <w:rFonts w:ascii="Arial" w:hAnsi="Arial" w:cs="Arial"/>
                <w:b/>
                <w:sz w:val="16"/>
                <w:szCs w:val="16"/>
              </w:rPr>
              <w:t>Tahun Sebelum</w:t>
            </w:r>
          </w:p>
          <w:p w:rsidR="0093134A" w:rsidRDefault="0093134A" w:rsidP="005A56A4">
            <w:pPr>
              <w:jc w:val="center"/>
              <w:rPr>
                <w:rFonts w:ascii="Arial" w:hAnsi="Arial" w:cs="Arial"/>
                <w:b/>
                <w:sz w:val="16"/>
                <w:szCs w:val="16"/>
              </w:rPr>
            </w:pPr>
            <w:r>
              <w:rPr>
                <w:rFonts w:ascii="Arial" w:hAnsi="Arial" w:cs="Arial"/>
                <w:b/>
                <w:sz w:val="16"/>
                <w:szCs w:val="16"/>
              </w:rPr>
              <w:t>nya</w:t>
            </w:r>
          </w:p>
        </w:tc>
        <w:tc>
          <w:tcPr>
            <w:tcW w:w="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134A" w:rsidRDefault="0093134A" w:rsidP="005A56A4">
            <w:pPr>
              <w:jc w:val="center"/>
              <w:rPr>
                <w:rFonts w:ascii="Arial" w:hAnsi="Arial" w:cs="Arial"/>
                <w:b/>
                <w:sz w:val="16"/>
                <w:szCs w:val="16"/>
              </w:rPr>
            </w:pPr>
            <w:r>
              <w:rPr>
                <w:rFonts w:ascii="Arial" w:hAnsi="Arial" w:cs="Arial"/>
                <w:b/>
                <w:sz w:val="16"/>
                <w:szCs w:val="16"/>
              </w:rPr>
              <w:t>Tahun Berjalan</w:t>
            </w: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93134A" w:rsidRDefault="0093134A" w:rsidP="005A56A4">
            <w:pPr>
              <w:rPr>
                <w:rFonts w:ascii="Arial" w:hAnsi="Arial" w:cs="Arial"/>
                <w:color w:val="000000"/>
                <w:sz w:val="16"/>
                <w:szCs w:val="16"/>
              </w:rPr>
            </w:pPr>
          </w:p>
        </w:tc>
      </w:tr>
      <w:tr w:rsidR="0093134A" w:rsidTr="005A56A4">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3134A" w:rsidRDefault="0093134A" w:rsidP="005A56A4">
            <w:pPr>
              <w:spacing w:before="120" w:after="120" w:line="360" w:lineRule="auto"/>
              <w:rPr>
                <w:rFonts w:ascii="Arial" w:hAnsi="Arial" w:cs="Arial"/>
                <w:color w:val="000000" w:themeColor="text1"/>
                <w:sz w:val="16"/>
                <w:szCs w:val="16"/>
              </w:rPr>
            </w:pPr>
            <w:r>
              <w:rPr>
                <w:rFonts w:ascii="Arial" w:hAnsi="Arial" w:cs="Arial"/>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3134A" w:rsidRDefault="0093134A" w:rsidP="005A56A4">
            <w:pPr>
              <w:spacing w:before="120" w:after="120" w:line="360" w:lineRule="auto"/>
              <w:jc w:val="right"/>
              <w:rPr>
                <w:rFonts w:ascii="Arial" w:hAnsi="Arial" w:cs="Arial"/>
                <w:color w:val="000000" w:themeColor="text1"/>
                <w:sz w:val="16"/>
                <w:szCs w:val="16"/>
              </w:rPr>
            </w:pP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rsidR="0093134A" w:rsidRDefault="0093134A" w:rsidP="005A56A4">
            <w:pPr>
              <w:spacing w:before="120" w:after="120" w:line="360" w:lineRule="auto"/>
              <w:jc w:val="right"/>
              <w:rPr>
                <w:rFonts w:ascii="Arial" w:hAnsi="Arial" w:cs="Arial"/>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93134A" w:rsidRDefault="0093134A" w:rsidP="005A56A4">
            <w:pPr>
              <w:spacing w:before="120" w:after="120" w:line="360" w:lineRule="auto"/>
              <w:jc w:val="right"/>
              <w:rPr>
                <w:rFonts w:ascii="Arial" w:hAnsi="Arial" w:cs="Arial"/>
                <w:color w:val="000000" w:themeColor="text1"/>
                <w:sz w:val="16"/>
                <w:szCs w:val="16"/>
              </w:rPr>
            </w:pP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rsidR="0093134A" w:rsidRDefault="0093134A" w:rsidP="005A56A4">
            <w:pPr>
              <w:spacing w:before="120" w:after="120" w:line="360" w:lineRule="auto"/>
              <w:jc w:val="right"/>
              <w:rPr>
                <w:rFonts w:ascii="Arial" w:hAnsi="Arial" w:cs="Arial"/>
                <w:color w:val="000000" w:themeColor="text1"/>
                <w:sz w:val="16"/>
                <w:szCs w:val="16"/>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rsidR="0093134A" w:rsidRDefault="0093134A" w:rsidP="005A56A4">
            <w:pPr>
              <w:spacing w:before="120" w:after="120" w:line="360" w:lineRule="auto"/>
              <w:jc w:val="right"/>
              <w:rPr>
                <w:rFonts w:ascii="Arial" w:hAnsi="Arial" w:cs="Arial"/>
                <w:color w:val="000000" w:themeColor="text1"/>
                <w:sz w:val="16"/>
                <w:szCs w:val="16"/>
              </w:rPr>
            </w:pP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rsidR="0093134A" w:rsidRDefault="0093134A" w:rsidP="005A56A4">
            <w:pPr>
              <w:spacing w:before="120" w:after="120" w:line="360" w:lineRule="auto"/>
              <w:jc w:val="right"/>
              <w:rPr>
                <w:rFonts w:ascii="Arial" w:hAnsi="Arial" w:cs="Arial"/>
                <w:sz w:val="16"/>
                <w:szCs w:val="16"/>
              </w:rPr>
            </w:pPr>
          </w:p>
        </w:tc>
      </w:tr>
      <w:tr w:rsidR="0093134A" w:rsidTr="005A56A4">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34A" w:rsidRDefault="0093134A" w:rsidP="005A56A4">
            <w:pPr>
              <w:spacing w:before="120" w:after="120" w:line="360" w:lineRule="auto"/>
              <w:jc w:val="center"/>
              <w:rPr>
                <w:rFonts w:ascii="Arial" w:hAnsi="Arial" w:cs="Arial"/>
                <w:color w:val="000000" w:themeColor="text1"/>
                <w:sz w:val="16"/>
                <w:szCs w:val="16"/>
              </w:rPr>
            </w:pPr>
            <w:r>
              <w:rPr>
                <w:rFonts w:ascii="Arial" w:hAnsi="Arial" w:cs="Arial"/>
                <w:b/>
                <w:sz w:val="16"/>
                <w:szCs w:val="16"/>
              </w:rPr>
              <w:t>JUMLAH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34A" w:rsidRDefault="0093134A" w:rsidP="005A56A4">
            <w:pPr>
              <w:spacing w:before="120" w:after="120" w:line="360" w:lineRule="auto"/>
              <w:jc w:val="center"/>
              <w:rPr>
                <w:rFonts w:ascii="Arial" w:hAnsi="Arial" w:cs="Arial"/>
                <w:color w:val="000000" w:themeColor="text1"/>
                <w:sz w:val="16"/>
                <w:szCs w:val="16"/>
              </w:rPr>
            </w:pP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34A" w:rsidRDefault="0093134A" w:rsidP="005A56A4">
            <w:pPr>
              <w:spacing w:before="120" w:after="120" w:line="360" w:lineRule="auto"/>
              <w:jc w:val="center"/>
              <w:rPr>
                <w:rFonts w:ascii="Arial" w:hAnsi="Arial" w:cs="Arial"/>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34A" w:rsidRDefault="0093134A" w:rsidP="005A56A4">
            <w:pPr>
              <w:spacing w:before="120" w:after="120" w:line="360" w:lineRule="auto"/>
              <w:jc w:val="center"/>
              <w:rPr>
                <w:rFonts w:ascii="Arial" w:hAnsi="Arial" w:cs="Arial"/>
                <w:color w:val="000000" w:themeColor="text1"/>
                <w:sz w:val="16"/>
                <w:szCs w:val="16"/>
              </w:rPr>
            </w:pPr>
          </w:p>
        </w:tc>
        <w:tc>
          <w:tcPr>
            <w:tcW w:w="1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34A" w:rsidRDefault="0093134A" w:rsidP="005A56A4">
            <w:pPr>
              <w:spacing w:before="120" w:after="120" w:line="360" w:lineRule="auto"/>
              <w:jc w:val="center"/>
              <w:rPr>
                <w:rFonts w:ascii="Arial" w:hAnsi="Arial" w:cs="Arial"/>
                <w:color w:val="000000" w:themeColor="text1"/>
                <w:sz w:val="16"/>
                <w:szCs w:val="16"/>
              </w:rPr>
            </w:pPr>
          </w:p>
        </w:tc>
        <w:tc>
          <w:tcPr>
            <w:tcW w:w="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34A" w:rsidRDefault="0093134A" w:rsidP="005A56A4">
            <w:pPr>
              <w:spacing w:before="120" w:after="120" w:line="360" w:lineRule="auto"/>
              <w:jc w:val="center"/>
              <w:rPr>
                <w:rFonts w:ascii="Arial" w:hAnsi="Arial" w:cs="Arial"/>
                <w:color w:val="000000" w:themeColor="text1"/>
                <w:sz w:val="16"/>
                <w:szCs w:val="16"/>
              </w:rPr>
            </w:pP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34A" w:rsidRDefault="0093134A" w:rsidP="005A56A4">
            <w:pPr>
              <w:spacing w:before="120" w:after="120" w:line="360" w:lineRule="auto"/>
              <w:jc w:val="center"/>
              <w:rPr>
                <w:rFonts w:ascii="Arial" w:hAnsi="Arial" w:cs="Arial"/>
                <w:sz w:val="16"/>
                <w:szCs w:val="16"/>
              </w:rPr>
            </w:pPr>
          </w:p>
        </w:tc>
      </w:tr>
    </w:tbl>
    <w:p w:rsidR="0093134A" w:rsidRDefault="0093134A" w:rsidP="009625B1">
      <w:pPr>
        <w:spacing w:before="120" w:after="120"/>
        <w:ind w:left="1000"/>
        <w:jc w:val="both"/>
        <w:rPr>
          <w:rFonts w:ascii="Arial" w:hAnsi="Arial" w:cs="Arial"/>
          <w:color w:val="000000"/>
        </w:rPr>
      </w:pP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t>2.</w:t>
      </w:r>
      <w:r w:rsidRPr="009625B1">
        <w:rPr>
          <w:rFonts w:ascii="Arial" w:hAnsi="Arial" w:cs="Arial"/>
          <w:b/>
          <w:color w:val="000000"/>
        </w:rPr>
        <w:tab/>
        <w:t>Tanah</w:t>
      </w:r>
    </w:p>
    <w:p w:rsidR="009625B1" w:rsidRPr="003558C0" w:rsidRDefault="009625B1" w:rsidP="009625B1">
      <w:pPr>
        <w:spacing w:after="120"/>
        <w:ind w:left="1000"/>
        <w:jc w:val="both"/>
        <w:rPr>
          <w:rFonts w:ascii="Arial" w:hAnsi="Arial" w:cs="Arial"/>
          <w:color w:val="000000" w:themeColor="text1"/>
        </w:rPr>
      </w:pPr>
      <w:r w:rsidRPr="003558C0">
        <w:rPr>
          <w:rFonts w:ascii="Arial" w:hAnsi="Arial" w:cs="Arial"/>
          <w:color w:val="000000" w:themeColor="text1"/>
        </w:rPr>
        <w:t>Saldo Tanah pada BPTP YOGYAKARTA (018.09.0400.633975.000.KD) per 30 Juni 2021 sebesar Rp124.586.131.002 (Seratus Dua Puluh Empat Milyar Lima Ratus Delapan Puluh Enam Juta Seratus Tiga Puluh Satu Ribu Dua Rupiah). Jumlah tersebut terdiri dari saldo awal sebesar Rp124.586.131.002 (Seratus Dua Puluh Empat Milyar Lima Ratus Delapan Puluh Enam Juta Seratus Tiga Puluh Satu Ribu Dua Rupiah), mutasi tambah selama periode pelaporan sebesar Rp0 (*** Nihil ***), dan mutasi kurang selama periode pelaporan sebesar Rp0 (*** Nihil ***).</w:t>
      </w:r>
    </w:p>
    <w:p w:rsidR="009625B1" w:rsidRPr="003558C0" w:rsidRDefault="009625B1" w:rsidP="009625B1">
      <w:pPr>
        <w:spacing w:after="120"/>
        <w:ind w:left="1000"/>
        <w:jc w:val="both"/>
        <w:rPr>
          <w:rFonts w:ascii="Arial" w:hAnsi="Arial" w:cs="Arial"/>
          <w:color w:val="000000" w:themeColor="text1"/>
        </w:rPr>
      </w:pPr>
      <w:r w:rsidRPr="003558C0">
        <w:rPr>
          <w:rFonts w:ascii="Arial" w:hAnsi="Arial" w:cs="Arial"/>
          <w:color w:val="000000" w:themeColor="text1"/>
        </w:rPr>
        <w:t>Jumlah tersebut dapat dirinci sebagai berikut</w:t>
      </w:r>
      <w:r w:rsidR="005A56A4" w:rsidRPr="003558C0">
        <w:rPr>
          <w:rFonts w:ascii="Arial" w:hAnsi="Arial" w:cs="Arial"/>
          <w:color w:val="000000" w:themeColor="text1"/>
        </w:rPr>
        <w:t xml:space="preserve"> </w:t>
      </w:r>
      <w:r w:rsidRPr="003558C0">
        <w:rPr>
          <w:rFonts w:ascii="Arial" w:hAnsi="Arial" w:cs="Arial"/>
          <w:color w:val="000000" w:themeColor="text1"/>
        </w:rPr>
        <w:t>:</w:t>
      </w:r>
    </w:p>
    <w:tbl>
      <w:tblPr>
        <w:tblStyle w:val="TableGrid"/>
        <w:tblW w:w="8079" w:type="dxa"/>
        <w:tblInd w:w="1101" w:type="dxa"/>
        <w:tblLook w:val="04A0" w:firstRow="1" w:lastRow="0" w:firstColumn="1" w:lastColumn="0" w:noHBand="0" w:noVBand="1"/>
      </w:tblPr>
      <w:tblGrid>
        <w:gridCol w:w="567"/>
        <w:gridCol w:w="4961"/>
        <w:gridCol w:w="2551"/>
      </w:tblGrid>
      <w:tr w:rsidR="005A56A4" w:rsidTr="005A56A4">
        <w:tc>
          <w:tcPr>
            <w:tcW w:w="55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56A4" w:rsidRDefault="005A56A4" w:rsidP="005A56A4">
            <w:pPr>
              <w:spacing w:line="360" w:lineRule="auto"/>
              <w:jc w:val="center"/>
              <w:rPr>
                <w:b/>
              </w:rPr>
            </w:pPr>
            <w:r>
              <w:rPr>
                <w:b/>
              </w:rPr>
              <w:t>Uraian</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spacing w:line="360" w:lineRule="auto"/>
              <w:jc w:val="center"/>
              <w:rPr>
                <w:b/>
              </w:rPr>
            </w:pPr>
            <w:r>
              <w:rPr>
                <w:b/>
              </w:rPr>
              <w:t>Intrakomtabel</w:t>
            </w:r>
          </w:p>
        </w:tc>
      </w:tr>
      <w:tr w:rsidR="005A56A4" w:rsidRPr="008436A3" w:rsidTr="005A56A4">
        <w:trPr>
          <w:trHeight w:val="346"/>
        </w:trPr>
        <w:tc>
          <w:tcPr>
            <w:tcW w:w="567"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A.</w:t>
            </w:r>
          </w:p>
        </w:tc>
        <w:tc>
          <w:tcPr>
            <w:tcW w:w="4961"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 xml:space="preserve"> Saldo Awal</w:t>
            </w:r>
          </w:p>
        </w:tc>
        <w:tc>
          <w:tcPr>
            <w:tcW w:w="2551" w:type="dxa"/>
            <w:tcBorders>
              <w:top w:val="single" w:sz="4" w:space="0" w:color="auto"/>
              <w:left w:val="single" w:sz="4" w:space="0" w:color="auto"/>
              <w:bottom w:val="single" w:sz="4" w:space="0" w:color="auto"/>
              <w:right w:val="single" w:sz="4" w:space="0" w:color="auto"/>
            </w:tcBorders>
            <w:hideMark/>
          </w:tcPr>
          <w:p w:rsidR="005A56A4" w:rsidRPr="008436A3" w:rsidRDefault="005A56A4" w:rsidP="005A56A4">
            <w:pPr>
              <w:spacing w:before="40" w:after="40"/>
              <w:jc w:val="right"/>
              <w:rPr>
                <w:b/>
              </w:rPr>
            </w:pPr>
            <w:r w:rsidRPr="008436A3">
              <w:rPr>
                <w:b/>
              </w:rPr>
              <w:t>124.586.131.002</w:t>
            </w:r>
          </w:p>
        </w:tc>
      </w:tr>
      <w:tr w:rsidR="005A56A4" w:rsidRPr="008436A3" w:rsidTr="005A56A4">
        <w:trPr>
          <w:trHeight w:val="346"/>
        </w:trPr>
        <w:tc>
          <w:tcPr>
            <w:tcW w:w="567"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B.</w:t>
            </w:r>
          </w:p>
        </w:tc>
        <w:tc>
          <w:tcPr>
            <w:tcW w:w="4961"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Mutasi Tambah</w:t>
            </w:r>
          </w:p>
        </w:tc>
        <w:tc>
          <w:tcPr>
            <w:tcW w:w="2551" w:type="dxa"/>
            <w:tcBorders>
              <w:top w:val="single" w:sz="4" w:space="0" w:color="auto"/>
              <w:left w:val="single" w:sz="4" w:space="0" w:color="auto"/>
              <w:bottom w:val="single" w:sz="4" w:space="0" w:color="auto"/>
              <w:right w:val="single" w:sz="4" w:space="0" w:color="auto"/>
            </w:tcBorders>
            <w:hideMark/>
          </w:tcPr>
          <w:p w:rsidR="005A56A4" w:rsidRPr="008436A3" w:rsidRDefault="005A56A4" w:rsidP="005A56A4">
            <w:pPr>
              <w:spacing w:before="40" w:after="40"/>
              <w:jc w:val="right"/>
              <w:rPr>
                <w:b/>
              </w:rPr>
            </w:pPr>
            <w:r w:rsidRPr="008436A3">
              <w:rPr>
                <w:b/>
              </w:rPr>
              <w:t>0</w:t>
            </w:r>
          </w:p>
        </w:tc>
      </w:tr>
      <w:tr w:rsidR="005A56A4" w:rsidRPr="008436A3" w:rsidTr="005A56A4">
        <w:trPr>
          <w:trHeight w:val="346"/>
        </w:trPr>
        <w:tc>
          <w:tcPr>
            <w:tcW w:w="567"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C.</w:t>
            </w:r>
          </w:p>
        </w:tc>
        <w:tc>
          <w:tcPr>
            <w:tcW w:w="4961"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Mutasi Kurang</w:t>
            </w:r>
          </w:p>
        </w:tc>
        <w:tc>
          <w:tcPr>
            <w:tcW w:w="2551" w:type="dxa"/>
            <w:tcBorders>
              <w:top w:val="single" w:sz="4" w:space="0" w:color="auto"/>
              <w:left w:val="single" w:sz="4" w:space="0" w:color="auto"/>
              <w:bottom w:val="single" w:sz="4" w:space="0" w:color="auto"/>
              <w:right w:val="single" w:sz="4" w:space="0" w:color="auto"/>
            </w:tcBorders>
            <w:hideMark/>
          </w:tcPr>
          <w:p w:rsidR="005A56A4" w:rsidRPr="008436A3" w:rsidRDefault="005A56A4" w:rsidP="005A56A4">
            <w:pPr>
              <w:spacing w:before="40" w:after="40"/>
              <w:jc w:val="right"/>
              <w:rPr>
                <w:b/>
              </w:rPr>
            </w:pPr>
            <w:r w:rsidRPr="008436A3">
              <w:rPr>
                <w:b/>
              </w:rPr>
              <w:t>0</w:t>
            </w:r>
          </w:p>
        </w:tc>
      </w:tr>
      <w:tr w:rsidR="005A56A4" w:rsidRPr="008436A3" w:rsidTr="005A56A4">
        <w:trPr>
          <w:trHeight w:val="346"/>
        </w:trPr>
        <w:tc>
          <w:tcPr>
            <w:tcW w:w="567"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D.</w:t>
            </w:r>
          </w:p>
        </w:tc>
        <w:tc>
          <w:tcPr>
            <w:tcW w:w="4961"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Saldo Akhir</w:t>
            </w:r>
          </w:p>
        </w:tc>
        <w:tc>
          <w:tcPr>
            <w:tcW w:w="2551" w:type="dxa"/>
            <w:tcBorders>
              <w:top w:val="single" w:sz="4" w:space="0" w:color="auto"/>
              <w:left w:val="single" w:sz="4" w:space="0" w:color="auto"/>
              <w:bottom w:val="single" w:sz="4" w:space="0" w:color="auto"/>
              <w:right w:val="single" w:sz="4" w:space="0" w:color="auto"/>
            </w:tcBorders>
            <w:hideMark/>
          </w:tcPr>
          <w:p w:rsidR="005A56A4" w:rsidRPr="008436A3" w:rsidRDefault="005A56A4" w:rsidP="005A56A4">
            <w:pPr>
              <w:spacing w:before="40" w:after="40"/>
              <w:jc w:val="right"/>
              <w:rPr>
                <w:b/>
              </w:rPr>
            </w:pPr>
            <w:r w:rsidRPr="008436A3">
              <w:rPr>
                <w:b/>
              </w:rPr>
              <w:t>124.586.131.002</w:t>
            </w:r>
          </w:p>
        </w:tc>
      </w:tr>
    </w:tbl>
    <w:p w:rsidR="005A56A4" w:rsidRPr="0093134A" w:rsidRDefault="005A56A4" w:rsidP="009625B1">
      <w:pPr>
        <w:spacing w:after="120"/>
        <w:ind w:left="1000"/>
        <w:jc w:val="both"/>
        <w:rPr>
          <w:rFonts w:ascii="Arial" w:hAnsi="Arial" w:cs="Arial"/>
          <w:color w:val="FF0000"/>
        </w:rPr>
      </w:pPr>
    </w:p>
    <w:p w:rsidR="009625B1" w:rsidRPr="009625B1" w:rsidRDefault="009625B1" w:rsidP="009625B1">
      <w:pPr>
        <w:spacing w:before="120" w:after="120"/>
        <w:ind w:left="1000"/>
        <w:jc w:val="both"/>
        <w:rPr>
          <w:rFonts w:ascii="Arial" w:hAnsi="Arial" w:cs="Arial"/>
          <w:color w:val="000000"/>
        </w:rPr>
      </w:pPr>
      <w:r w:rsidRPr="009625B1">
        <w:rPr>
          <w:rFonts w:ascii="Arial" w:hAnsi="Arial" w:cs="Arial"/>
          <w:color w:val="000000"/>
        </w:rPr>
        <w:t>Tidak terdapat mutasi penambahan maupun pengurangan atas nilai Tanah.</w:t>
      </w:r>
    </w:p>
    <w:p w:rsidR="009625B1" w:rsidRDefault="009625B1" w:rsidP="009625B1">
      <w:pPr>
        <w:spacing w:before="120" w:after="120"/>
        <w:ind w:left="1000"/>
        <w:jc w:val="both"/>
        <w:rPr>
          <w:rFonts w:ascii="Arial" w:hAnsi="Arial" w:cs="Arial"/>
          <w:color w:val="000000"/>
        </w:rPr>
      </w:pPr>
      <w:r w:rsidRPr="009625B1">
        <w:rPr>
          <w:rFonts w:ascii="Arial" w:hAnsi="Arial" w:cs="Arial"/>
          <w:color w:val="000000"/>
        </w:rPr>
        <w:t xml:space="preserve">Rincian data Tanah berdasarkan status kondisinya adalah sebagai </w:t>
      </w:r>
      <w:r w:rsidR="005A56A4">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819"/>
        <w:gridCol w:w="1275"/>
        <w:gridCol w:w="1986"/>
      </w:tblGrid>
      <w:tr w:rsidR="005A56A4" w:rsidTr="005A56A4">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jc w:val="center"/>
              <w:rPr>
                <w:b/>
              </w:rPr>
            </w:pPr>
            <w:r>
              <w:rPr>
                <w:b/>
              </w:rPr>
              <w:t>Kuantitas</w:t>
            </w:r>
          </w:p>
          <w:p w:rsidR="005A56A4" w:rsidRDefault="005A56A4" w:rsidP="005A56A4">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jc w:val="center"/>
              <w:rPr>
                <w:b/>
              </w:rPr>
            </w:pPr>
            <w:r>
              <w:rPr>
                <w:b/>
              </w:rPr>
              <w:t>Nilai</w:t>
            </w:r>
          </w:p>
          <w:p w:rsidR="005A56A4" w:rsidRDefault="005A56A4" w:rsidP="005A56A4">
            <w:pPr>
              <w:jc w:val="center"/>
              <w:rPr>
                <w:b/>
              </w:rPr>
            </w:pPr>
            <w:r>
              <w:rPr>
                <w:b/>
              </w:rPr>
              <w:t>(Rp)</w:t>
            </w:r>
          </w:p>
        </w:tc>
      </w:tr>
      <w:tr w:rsidR="005A56A4" w:rsidRPr="008E59D2" w:rsidTr="005A56A4">
        <w:trPr>
          <w:trHeight w:val="346"/>
        </w:trPr>
        <w:tc>
          <w:tcPr>
            <w:tcW w:w="4819"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spacing w:before="40" w:after="40"/>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spacing w:before="40" w:after="40"/>
              <w:jc w:val="right"/>
              <w:rPr>
                <w:rFonts w:ascii="Arial" w:hAnsi="Arial" w:cs="Arial"/>
              </w:rPr>
            </w:pPr>
            <w:r w:rsidRPr="008E59D2">
              <w:rPr>
                <w:rFonts w:ascii="Arial" w:hAnsi="Arial" w:cs="Arial"/>
              </w:rPr>
              <w:t>104.365</w:t>
            </w:r>
          </w:p>
        </w:tc>
        <w:tc>
          <w:tcPr>
            <w:tcW w:w="1986"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spacing w:before="40" w:after="40"/>
              <w:jc w:val="right"/>
              <w:rPr>
                <w:rFonts w:ascii="Arial" w:hAnsi="Arial" w:cs="Arial"/>
              </w:rPr>
            </w:pPr>
            <w:r w:rsidRPr="008E59D2">
              <w:rPr>
                <w:rFonts w:ascii="Arial" w:hAnsi="Arial" w:cs="Arial"/>
              </w:rPr>
              <w:t>124.586.131.002</w:t>
            </w:r>
          </w:p>
        </w:tc>
      </w:tr>
      <w:tr w:rsidR="005A56A4" w:rsidRPr="008E59D2" w:rsidTr="005A56A4">
        <w:trPr>
          <w:trHeight w:val="346"/>
        </w:trPr>
        <w:tc>
          <w:tcPr>
            <w:tcW w:w="4819"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spacing w:before="40" w:after="40"/>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spacing w:before="40" w:after="40"/>
              <w:jc w:val="right"/>
              <w:rPr>
                <w:rFonts w:ascii="Arial" w:hAnsi="Arial" w:cs="Arial"/>
              </w:rPr>
            </w:pPr>
            <w:r w:rsidRPr="008E59D2">
              <w:rPr>
                <w:rFonts w:ascii="Arial" w:hAnsi="Arial" w:cs="Arial"/>
              </w:rPr>
              <w:t>0</w:t>
            </w:r>
          </w:p>
        </w:tc>
        <w:tc>
          <w:tcPr>
            <w:tcW w:w="1986"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spacing w:before="40" w:after="40"/>
              <w:jc w:val="right"/>
              <w:rPr>
                <w:rFonts w:ascii="Arial" w:hAnsi="Arial" w:cs="Arial"/>
              </w:rPr>
            </w:pPr>
            <w:r w:rsidRPr="008E59D2">
              <w:rPr>
                <w:rFonts w:ascii="Arial" w:hAnsi="Arial" w:cs="Arial"/>
              </w:rPr>
              <w:t>0</w:t>
            </w:r>
          </w:p>
        </w:tc>
      </w:tr>
      <w:tr w:rsidR="005A56A4" w:rsidRPr="008E59D2" w:rsidTr="005A56A4">
        <w:trPr>
          <w:trHeight w:val="346"/>
        </w:trPr>
        <w:tc>
          <w:tcPr>
            <w:tcW w:w="4819"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spacing w:before="40" w:after="40"/>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spacing w:before="40" w:after="40"/>
              <w:jc w:val="right"/>
              <w:rPr>
                <w:rFonts w:ascii="Arial" w:hAnsi="Arial" w:cs="Arial"/>
              </w:rPr>
            </w:pPr>
            <w:r w:rsidRPr="008E59D2">
              <w:rPr>
                <w:rFonts w:ascii="Arial" w:hAnsi="Arial" w:cs="Arial"/>
              </w:rPr>
              <w:t>0</w:t>
            </w:r>
          </w:p>
        </w:tc>
        <w:tc>
          <w:tcPr>
            <w:tcW w:w="1986"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spacing w:before="40" w:after="40"/>
              <w:jc w:val="right"/>
              <w:rPr>
                <w:rFonts w:ascii="Arial" w:hAnsi="Arial" w:cs="Arial"/>
              </w:rPr>
            </w:pPr>
            <w:r w:rsidRPr="008E59D2">
              <w:rPr>
                <w:rFonts w:ascii="Arial" w:hAnsi="Arial" w:cs="Arial"/>
              </w:rPr>
              <w:t>0</w:t>
            </w:r>
          </w:p>
        </w:tc>
      </w:tr>
    </w:tbl>
    <w:p w:rsidR="009625B1" w:rsidRDefault="009625B1" w:rsidP="009625B1">
      <w:pPr>
        <w:spacing w:before="40" w:after="40"/>
        <w:ind w:left="1000"/>
        <w:jc w:val="both"/>
      </w:pP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Rincian mutasi Tanah per kelompok barang adalah sebagai </w:t>
      </w:r>
      <w:r w:rsidR="005A56A4">
        <w:rPr>
          <w:rFonts w:ascii="Arial" w:hAnsi="Arial" w:cs="Arial"/>
          <w:color w:val="000000"/>
        </w:rPr>
        <w:t>berikut :</w:t>
      </w: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2.01.01 Tanah Persil</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Saldo Tanah Persil pada BPTP YOGYAKARTA (018.09.0400.633975.000.KD) per 30 Juni 2021 sebesar Rp119.374.826.000 (Seratus Sembilan Belas Milyar Tiga Ratus Tujuh Puluh Empat Juta Delapan Ratus Dua Puluh Enam Ribu Rupiah). Jumlah tersebut terdiri dari saldo awal sebesar Rp119.374.826.000 (Seratus Sembilan Belas Milyar Tiga Ratus Tujuh Puluh Empat Juta Delapan </w:t>
      </w:r>
      <w:r w:rsidRPr="009625B1">
        <w:rPr>
          <w:rFonts w:ascii="Arial" w:hAnsi="Arial" w:cs="Arial"/>
          <w:color w:val="000000"/>
        </w:rPr>
        <w:lastRenderedPageBreak/>
        <w:t>Ratus Dua Puluh Enam Ribu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796" w:type="dxa"/>
        <w:tblInd w:w="1384" w:type="dxa"/>
        <w:tblLook w:val="04A0" w:firstRow="1" w:lastRow="0" w:firstColumn="1" w:lastColumn="0" w:noHBand="0" w:noVBand="1"/>
      </w:tblPr>
      <w:tblGrid>
        <w:gridCol w:w="567"/>
        <w:gridCol w:w="4536"/>
        <w:gridCol w:w="2693"/>
      </w:tblGrid>
      <w:tr w:rsidR="005A56A4" w:rsidTr="005A56A4">
        <w:tc>
          <w:tcPr>
            <w:tcW w:w="51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56A4" w:rsidRDefault="005A56A4" w:rsidP="005A56A4">
            <w:pPr>
              <w:spacing w:line="360" w:lineRule="auto"/>
              <w:jc w:val="center"/>
              <w:rPr>
                <w:b/>
              </w:rPr>
            </w:pPr>
            <w:r>
              <w:rPr>
                <w:b/>
              </w:rPr>
              <w:t>Uraian</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spacing w:line="360" w:lineRule="auto"/>
              <w:jc w:val="center"/>
              <w:rPr>
                <w:b/>
              </w:rPr>
            </w:pPr>
            <w:r>
              <w:rPr>
                <w:b/>
              </w:rPr>
              <w:t>Intrakomtabel</w:t>
            </w:r>
          </w:p>
        </w:tc>
      </w:tr>
      <w:tr w:rsidR="005A56A4" w:rsidRPr="008436A3" w:rsidTr="005A56A4">
        <w:trPr>
          <w:trHeight w:val="346"/>
        </w:trPr>
        <w:tc>
          <w:tcPr>
            <w:tcW w:w="567"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A.</w:t>
            </w:r>
          </w:p>
        </w:tc>
        <w:tc>
          <w:tcPr>
            <w:tcW w:w="4536"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 xml:space="preserve"> Saldo Awal</w:t>
            </w:r>
          </w:p>
        </w:tc>
        <w:tc>
          <w:tcPr>
            <w:tcW w:w="2693"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119.374.826.000</w:t>
            </w:r>
          </w:p>
        </w:tc>
      </w:tr>
      <w:tr w:rsidR="005A56A4" w:rsidRPr="008436A3" w:rsidTr="005A56A4">
        <w:trPr>
          <w:trHeight w:val="346"/>
        </w:trPr>
        <w:tc>
          <w:tcPr>
            <w:tcW w:w="567"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B.</w:t>
            </w:r>
          </w:p>
        </w:tc>
        <w:tc>
          <w:tcPr>
            <w:tcW w:w="4536"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Mutasi Tambah</w:t>
            </w:r>
          </w:p>
        </w:tc>
        <w:tc>
          <w:tcPr>
            <w:tcW w:w="2693"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0</w:t>
            </w:r>
          </w:p>
        </w:tc>
      </w:tr>
      <w:tr w:rsidR="005A56A4" w:rsidRPr="008436A3" w:rsidTr="005A56A4">
        <w:trPr>
          <w:trHeight w:val="346"/>
        </w:trPr>
        <w:tc>
          <w:tcPr>
            <w:tcW w:w="567"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C.</w:t>
            </w:r>
          </w:p>
        </w:tc>
        <w:tc>
          <w:tcPr>
            <w:tcW w:w="4536"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Mutasi Kurang</w:t>
            </w:r>
          </w:p>
        </w:tc>
        <w:tc>
          <w:tcPr>
            <w:tcW w:w="2693"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0</w:t>
            </w:r>
          </w:p>
        </w:tc>
      </w:tr>
      <w:tr w:rsidR="005A56A4" w:rsidRPr="008436A3" w:rsidTr="005A56A4">
        <w:trPr>
          <w:trHeight w:val="346"/>
        </w:trPr>
        <w:tc>
          <w:tcPr>
            <w:tcW w:w="567"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D.</w:t>
            </w:r>
          </w:p>
        </w:tc>
        <w:tc>
          <w:tcPr>
            <w:tcW w:w="4536"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spacing w:line="360" w:lineRule="auto"/>
              <w:rPr>
                <w:b/>
              </w:rPr>
            </w:pPr>
            <w:r w:rsidRPr="007160D8">
              <w:rPr>
                <w:b/>
              </w:rPr>
              <w:t>Saldo Akhir</w:t>
            </w:r>
          </w:p>
        </w:tc>
        <w:tc>
          <w:tcPr>
            <w:tcW w:w="2693"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119.374.826.000</w:t>
            </w:r>
          </w:p>
        </w:tc>
      </w:tr>
    </w:tbl>
    <w:p w:rsidR="005A56A4" w:rsidRDefault="005A56A4" w:rsidP="009625B1">
      <w:pPr>
        <w:spacing w:after="120"/>
        <w:ind w:left="1200"/>
        <w:jc w:val="both"/>
        <w:rPr>
          <w:rFonts w:ascii="Arial" w:hAnsi="Arial" w:cs="Arial"/>
          <w:color w:val="000000"/>
        </w:rPr>
      </w:pPr>
    </w:p>
    <w:p w:rsidR="009625B1" w:rsidRDefault="009625B1" w:rsidP="002D4D68">
      <w:pPr>
        <w:spacing w:before="120" w:after="120"/>
        <w:ind w:left="1134"/>
        <w:jc w:val="both"/>
        <w:rPr>
          <w:rFonts w:ascii="Arial" w:hAnsi="Arial" w:cs="Arial"/>
          <w:color w:val="000000"/>
        </w:rPr>
      </w:pPr>
      <w:r w:rsidRPr="009625B1">
        <w:rPr>
          <w:rFonts w:ascii="Arial" w:hAnsi="Arial" w:cs="Arial"/>
          <w:color w:val="000000"/>
        </w:rPr>
        <w:t>Tidak terdapat mutasi penambahan maupun pengurangan atas nilai Tanah Persil.</w:t>
      </w:r>
    </w:p>
    <w:p w:rsidR="009625B1" w:rsidRDefault="009625B1" w:rsidP="002D4D68">
      <w:pPr>
        <w:spacing w:before="120" w:after="120"/>
        <w:ind w:left="1134"/>
        <w:jc w:val="both"/>
        <w:rPr>
          <w:rFonts w:ascii="Arial" w:hAnsi="Arial" w:cs="Arial"/>
          <w:color w:val="000000"/>
        </w:rPr>
      </w:pPr>
      <w:r w:rsidRPr="009625B1">
        <w:rPr>
          <w:rFonts w:ascii="Arial" w:hAnsi="Arial" w:cs="Arial"/>
          <w:color w:val="000000"/>
        </w:rPr>
        <w:t xml:space="preserve">Rincian data Tanah Persil berdasarkan status kondisinya adalah sebagai </w:t>
      </w:r>
      <w:r w:rsidR="005A56A4">
        <w:rPr>
          <w:rFonts w:ascii="Arial" w:hAnsi="Arial" w:cs="Arial"/>
          <w:color w:val="000000"/>
        </w:rPr>
        <w:t>berikut :</w:t>
      </w:r>
    </w:p>
    <w:tbl>
      <w:tblPr>
        <w:tblStyle w:val="TableGrid"/>
        <w:tblW w:w="7797" w:type="dxa"/>
        <w:tblInd w:w="1384" w:type="dxa"/>
        <w:tblLook w:val="04A0" w:firstRow="1" w:lastRow="0" w:firstColumn="1" w:lastColumn="0" w:noHBand="0" w:noVBand="1"/>
      </w:tblPr>
      <w:tblGrid>
        <w:gridCol w:w="4536"/>
        <w:gridCol w:w="1275"/>
        <w:gridCol w:w="1986"/>
      </w:tblGrid>
      <w:tr w:rsidR="005A56A4" w:rsidTr="005A56A4">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jc w:val="center"/>
              <w:rPr>
                <w:b/>
              </w:rPr>
            </w:pPr>
            <w:r>
              <w:rPr>
                <w:b/>
              </w:rPr>
              <w:t>Kuantitas</w:t>
            </w:r>
          </w:p>
          <w:p w:rsidR="005A56A4" w:rsidRDefault="005A56A4" w:rsidP="005A56A4">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jc w:val="center"/>
              <w:rPr>
                <w:b/>
              </w:rPr>
            </w:pPr>
            <w:r>
              <w:rPr>
                <w:b/>
              </w:rPr>
              <w:t>Nilai</w:t>
            </w:r>
          </w:p>
          <w:p w:rsidR="005A56A4" w:rsidRDefault="005A56A4" w:rsidP="005A56A4">
            <w:pPr>
              <w:jc w:val="center"/>
              <w:rPr>
                <w:b/>
              </w:rPr>
            </w:pPr>
            <w:r>
              <w:rPr>
                <w:b/>
              </w:rPr>
              <w:t>(Rp)</w:t>
            </w:r>
          </w:p>
        </w:tc>
      </w:tr>
      <w:tr w:rsidR="005A56A4" w:rsidRPr="008E59D2" w:rsidTr="005A56A4">
        <w:trPr>
          <w:trHeight w:val="346"/>
        </w:trPr>
        <w:tc>
          <w:tcPr>
            <w:tcW w:w="4536"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spacing w:before="40" w:after="40"/>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5A56A4" w:rsidRDefault="005A56A4" w:rsidP="005A56A4">
            <w:pPr>
              <w:spacing w:before="40" w:after="40"/>
              <w:jc w:val="right"/>
            </w:pPr>
            <w:r>
              <w:t>32.832</w:t>
            </w:r>
          </w:p>
        </w:tc>
        <w:tc>
          <w:tcPr>
            <w:tcW w:w="1986" w:type="dxa"/>
            <w:tcBorders>
              <w:top w:val="single" w:sz="4" w:space="0" w:color="auto"/>
              <w:left w:val="single" w:sz="4" w:space="0" w:color="auto"/>
              <w:bottom w:val="single" w:sz="4" w:space="0" w:color="auto"/>
              <w:right w:val="single" w:sz="4" w:space="0" w:color="auto"/>
            </w:tcBorders>
            <w:hideMark/>
          </w:tcPr>
          <w:p w:rsidR="005A56A4" w:rsidRDefault="005A56A4" w:rsidP="005A56A4">
            <w:pPr>
              <w:spacing w:before="40" w:after="40"/>
              <w:jc w:val="right"/>
            </w:pPr>
            <w:r>
              <w:t>119.374.826.000</w:t>
            </w:r>
          </w:p>
        </w:tc>
      </w:tr>
      <w:tr w:rsidR="005A56A4" w:rsidRPr="008E59D2" w:rsidTr="005A56A4">
        <w:trPr>
          <w:trHeight w:val="346"/>
        </w:trPr>
        <w:tc>
          <w:tcPr>
            <w:tcW w:w="4536"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spacing w:before="40" w:after="40"/>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5A56A4" w:rsidRDefault="005A56A4" w:rsidP="005A56A4">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5A56A4" w:rsidRDefault="005A56A4" w:rsidP="005A56A4">
            <w:pPr>
              <w:spacing w:before="40" w:after="40"/>
              <w:jc w:val="right"/>
            </w:pPr>
            <w:r>
              <w:t>0</w:t>
            </w:r>
          </w:p>
        </w:tc>
      </w:tr>
      <w:tr w:rsidR="005A56A4" w:rsidRPr="008E59D2" w:rsidTr="005A56A4">
        <w:trPr>
          <w:trHeight w:val="346"/>
        </w:trPr>
        <w:tc>
          <w:tcPr>
            <w:tcW w:w="4536"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spacing w:before="40" w:after="40"/>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5A56A4" w:rsidRDefault="005A56A4" w:rsidP="005A56A4">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5A56A4" w:rsidRDefault="005A56A4" w:rsidP="005A56A4">
            <w:pPr>
              <w:spacing w:before="40" w:after="40"/>
              <w:jc w:val="right"/>
            </w:pPr>
            <w:r>
              <w:t>0</w:t>
            </w:r>
          </w:p>
        </w:tc>
      </w:tr>
    </w:tbl>
    <w:p w:rsidR="005A56A4" w:rsidRDefault="005A56A4"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2.01.02 Tanah Non Persil</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Tanah Non Persil pada BPTP YOGYAKARTA (018.09.0400.633975.000.KD) per 30 Juni 2021 sebesar Rp5.211.305.002 (Lima Milyar Dua Ratus Sebelas Juta Tiga Ratus Lima Ribu Dua Rupiah). Jumlah tersebut terdiri dari saldo awal sebesar Rp5.211.305.002 (Lima Milyar Dua Ratus Sebelas Juta Tiga Ratus Lima Ribu Dua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796" w:type="dxa"/>
        <w:tblInd w:w="1384" w:type="dxa"/>
        <w:tblLook w:val="04A0" w:firstRow="1" w:lastRow="0" w:firstColumn="1" w:lastColumn="0" w:noHBand="0" w:noVBand="1"/>
      </w:tblPr>
      <w:tblGrid>
        <w:gridCol w:w="567"/>
        <w:gridCol w:w="4536"/>
        <w:gridCol w:w="2693"/>
      </w:tblGrid>
      <w:tr w:rsidR="005A56A4" w:rsidTr="005A56A4">
        <w:tc>
          <w:tcPr>
            <w:tcW w:w="51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56A4" w:rsidRDefault="005A56A4" w:rsidP="005A56A4">
            <w:pPr>
              <w:jc w:val="center"/>
              <w:rPr>
                <w:b/>
              </w:rPr>
            </w:pPr>
            <w:r>
              <w:rPr>
                <w:b/>
              </w:rPr>
              <w:t>Uraian</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jc w:val="center"/>
              <w:rPr>
                <w:b/>
              </w:rPr>
            </w:pPr>
            <w:r>
              <w:rPr>
                <w:b/>
              </w:rPr>
              <w:t>Intrakomtabel</w:t>
            </w:r>
          </w:p>
        </w:tc>
      </w:tr>
      <w:tr w:rsidR="005A56A4" w:rsidRPr="009625B1" w:rsidTr="005A56A4">
        <w:trPr>
          <w:trHeight w:val="346"/>
        </w:trPr>
        <w:tc>
          <w:tcPr>
            <w:tcW w:w="567"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rPr>
                <w:b/>
              </w:rPr>
            </w:pPr>
            <w:r w:rsidRPr="007160D8">
              <w:rPr>
                <w:b/>
              </w:rPr>
              <w:t>A.</w:t>
            </w:r>
          </w:p>
        </w:tc>
        <w:tc>
          <w:tcPr>
            <w:tcW w:w="4536"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rPr>
                <w:b/>
              </w:rPr>
            </w:pPr>
            <w:r w:rsidRPr="007160D8">
              <w:rPr>
                <w:b/>
              </w:rPr>
              <w:t xml:space="preserve"> Saldo Awal</w:t>
            </w:r>
          </w:p>
        </w:tc>
        <w:tc>
          <w:tcPr>
            <w:tcW w:w="2693"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jc w:val="right"/>
              <w:rPr>
                <w:b/>
              </w:rPr>
            </w:pPr>
            <w:r w:rsidRPr="009625B1">
              <w:rPr>
                <w:b/>
              </w:rPr>
              <w:t>5.211.305.002</w:t>
            </w:r>
          </w:p>
        </w:tc>
      </w:tr>
      <w:tr w:rsidR="005A56A4" w:rsidRPr="009625B1" w:rsidTr="005A56A4">
        <w:trPr>
          <w:trHeight w:val="346"/>
        </w:trPr>
        <w:tc>
          <w:tcPr>
            <w:tcW w:w="567"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rPr>
                <w:b/>
              </w:rPr>
            </w:pPr>
            <w:r w:rsidRPr="007160D8">
              <w:rPr>
                <w:b/>
              </w:rPr>
              <w:t>B.</w:t>
            </w:r>
          </w:p>
        </w:tc>
        <w:tc>
          <w:tcPr>
            <w:tcW w:w="4536"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rPr>
                <w:b/>
              </w:rPr>
            </w:pPr>
            <w:r w:rsidRPr="007160D8">
              <w:rPr>
                <w:b/>
              </w:rPr>
              <w:t>Mutasi Tambah</w:t>
            </w:r>
          </w:p>
        </w:tc>
        <w:tc>
          <w:tcPr>
            <w:tcW w:w="2693"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jc w:val="right"/>
              <w:rPr>
                <w:b/>
              </w:rPr>
            </w:pPr>
            <w:r w:rsidRPr="009625B1">
              <w:rPr>
                <w:b/>
              </w:rPr>
              <w:t>0</w:t>
            </w:r>
          </w:p>
        </w:tc>
      </w:tr>
      <w:tr w:rsidR="005A56A4" w:rsidRPr="009625B1" w:rsidTr="005A56A4">
        <w:trPr>
          <w:trHeight w:val="346"/>
        </w:trPr>
        <w:tc>
          <w:tcPr>
            <w:tcW w:w="567"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rPr>
                <w:b/>
              </w:rPr>
            </w:pPr>
            <w:r w:rsidRPr="007160D8">
              <w:rPr>
                <w:b/>
              </w:rPr>
              <w:t>C.</w:t>
            </w:r>
          </w:p>
        </w:tc>
        <w:tc>
          <w:tcPr>
            <w:tcW w:w="4536"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rPr>
                <w:b/>
              </w:rPr>
            </w:pPr>
            <w:r w:rsidRPr="007160D8">
              <w:rPr>
                <w:b/>
              </w:rPr>
              <w:t>Mutasi Kurang</w:t>
            </w:r>
          </w:p>
        </w:tc>
        <w:tc>
          <w:tcPr>
            <w:tcW w:w="2693"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jc w:val="right"/>
              <w:rPr>
                <w:b/>
              </w:rPr>
            </w:pPr>
            <w:r w:rsidRPr="009625B1">
              <w:rPr>
                <w:b/>
              </w:rPr>
              <w:t>0</w:t>
            </w:r>
          </w:p>
        </w:tc>
      </w:tr>
      <w:tr w:rsidR="005A56A4" w:rsidRPr="009625B1" w:rsidTr="005A56A4">
        <w:trPr>
          <w:trHeight w:val="346"/>
        </w:trPr>
        <w:tc>
          <w:tcPr>
            <w:tcW w:w="567"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rPr>
                <w:b/>
              </w:rPr>
            </w:pPr>
            <w:r w:rsidRPr="007160D8">
              <w:rPr>
                <w:b/>
              </w:rPr>
              <w:t>D.</w:t>
            </w:r>
          </w:p>
        </w:tc>
        <w:tc>
          <w:tcPr>
            <w:tcW w:w="4536" w:type="dxa"/>
            <w:tcBorders>
              <w:top w:val="single" w:sz="4" w:space="0" w:color="auto"/>
              <w:left w:val="single" w:sz="4" w:space="0" w:color="auto"/>
              <w:bottom w:val="single" w:sz="4" w:space="0" w:color="auto"/>
              <w:right w:val="single" w:sz="4" w:space="0" w:color="auto"/>
            </w:tcBorders>
            <w:hideMark/>
          </w:tcPr>
          <w:p w:rsidR="005A56A4" w:rsidRPr="007160D8" w:rsidRDefault="005A56A4" w:rsidP="005A56A4">
            <w:pPr>
              <w:rPr>
                <w:b/>
              </w:rPr>
            </w:pPr>
            <w:r w:rsidRPr="007160D8">
              <w:rPr>
                <w:b/>
              </w:rPr>
              <w:t>Saldo Akhir</w:t>
            </w:r>
          </w:p>
        </w:tc>
        <w:tc>
          <w:tcPr>
            <w:tcW w:w="2693"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jc w:val="right"/>
              <w:rPr>
                <w:b/>
              </w:rPr>
            </w:pPr>
            <w:r w:rsidRPr="009625B1">
              <w:rPr>
                <w:b/>
              </w:rPr>
              <w:t>5.211.305.002</w:t>
            </w:r>
          </w:p>
        </w:tc>
      </w:tr>
    </w:tbl>
    <w:p w:rsidR="005A56A4" w:rsidRDefault="005A56A4" w:rsidP="009625B1">
      <w:pPr>
        <w:spacing w:after="120"/>
        <w:ind w:left="1200"/>
        <w:jc w:val="both"/>
        <w:rPr>
          <w:rFonts w:ascii="Arial" w:hAnsi="Arial" w:cs="Arial"/>
          <w:color w:val="000000"/>
        </w:rPr>
      </w:pPr>
    </w:p>
    <w:p w:rsidR="009625B1" w:rsidRDefault="009625B1" w:rsidP="002D4D68">
      <w:pPr>
        <w:spacing w:after="120"/>
        <w:ind w:left="1200"/>
        <w:jc w:val="both"/>
        <w:rPr>
          <w:rFonts w:ascii="Arial" w:hAnsi="Arial" w:cs="Arial"/>
          <w:color w:val="000000"/>
        </w:rPr>
      </w:pPr>
      <w:r w:rsidRPr="009625B1">
        <w:rPr>
          <w:rFonts w:ascii="Arial" w:hAnsi="Arial" w:cs="Arial"/>
          <w:color w:val="000000"/>
        </w:rPr>
        <w:t>Tidak terdapat mutasi penambahan maupun pengurangan atas nilai Tanah Non Persil.</w:t>
      </w:r>
    </w:p>
    <w:p w:rsidR="005A56A4" w:rsidRDefault="005A56A4" w:rsidP="002D4D68">
      <w:pPr>
        <w:spacing w:after="120"/>
        <w:ind w:left="1200"/>
        <w:jc w:val="both"/>
        <w:rPr>
          <w:rFonts w:ascii="Arial" w:hAnsi="Arial" w:cs="Arial"/>
          <w:color w:val="000000"/>
        </w:rPr>
      </w:pPr>
    </w:p>
    <w:p w:rsidR="005A56A4" w:rsidRDefault="005A56A4" w:rsidP="002D4D68">
      <w:pPr>
        <w:spacing w:after="120"/>
        <w:ind w:left="1200"/>
        <w:jc w:val="both"/>
        <w:rPr>
          <w:rFonts w:ascii="Arial" w:hAnsi="Arial" w:cs="Arial"/>
          <w:color w:val="000000"/>
        </w:rPr>
      </w:pPr>
    </w:p>
    <w:p w:rsidR="005A56A4" w:rsidRPr="009625B1" w:rsidRDefault="005A56A4" w:rsidP="002D4D68">
      <w:pPr>
        <w:spacing w:after="120"/>
        <w:ind w:left="1200"/>
        <w:jc w:val="both"/>
        <w:rPr>
          <w:rFonts w:ascii="Arial" w:hAnsi="Arial" w:cs="Arial"/>
          <w:color w:val="000000"/>
        </w:rPr>
      </w:pPr>
    </w:p>
    <w:p w:rsidR="009625B1" w:rsidRDefault="009625B1" w:rsidP="002D4D68">
      <w:pPr>
        <w:spacing w:after="120"/>
        <w:ind w:left="1200"/>
        <w:jc w:val="both"/>
        <w:rPr>
          <w:rFonts w:ascii="Arial" w:hAnsi="Arial" w:cs="Arial"/>
          <w:color w:val="000000"/>
        </w:rPr>
      </w:pPr>
      <w:r w:rsidRPr="009625B1">
        <w:rPr>
          <w:rFonts w:ascii="Arial" w:hAnsi="Arial" w:cs="Arial"/>
          <w:color w:val="000000"/>
        </w:rPr>
        <w:lastRenderedPageBreak/>
        <w:t xml:space="preserve">Rincian data Tanah Non Persil berdasarkan status kondisinya adalah sebagai </w:t>
      </w:r>
      <w:r w:rsidR="005A56A4">
        <w:rPr>
          <w:rFonts w:ascii="Arial" w:hAnsi="Arial" w:cs="Arial"/>
          <w:color w:val="000000"/>
        </w:rPr>
        <w:t>berikut :</w:t>
      </w:r>
    </w:p>
    <w:tbl>
      <w:tblPr>
        <w:tblStyle w:val="TableGrid"/>
        <w:tblW w:w="7797" w:type="dxa"/>
        <w:tblInd w:w="1384" w:type="dxa"/>
        <w:tblLook w:val="04A0" w:firstRow="1" w:lastRow="0" w:firstColumn="1" w:lastColumn="0" w:noHBand="0" w:noVBand="1"/>
      </w:tblPr>
      <w:tblGrid>
        <w:gridCol w:w="4536"/>
        <w:gridCol w:w="1275"/>
        <w:gridCol w:w="1986"/>
      </w:tblGrid>
      <w:tr w:rsidR="005A56A4" w:rsidTr="002D4D68">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jc w:val="center"/>
              <w:rPr>
                <w:b/>
              </w:rPr>
            </w:pPr>
            <w:r>
              <w:rPr>
                <w:b/>
              </w:rPr>
              <w:t>Kuantitas</w:t>
            </w:r>
          </w:p>
          <w:p w:rsidR="005A56A4" w:rsidRDefault="005A56A4" w:rsidP="005A56A4">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jc w:val="center"/>
              <w:rPr>
                <w:b/>
              </w:rPr>
            </w:pPr>
            <w:r>
              <w:rPr>
                <w:b/>
              </w:rPr>
              <w:t>Nilai</w:t>
            </w:r>
          </w:p>
          <w:p w:rsidR="005A56A4" w:rsidRDefault="005A56A4" w:rsidP="005A56A4">
            <w:pPr>
              <w:jc w:val="center"/>
              <w:rPr>
                <w:b/>
              </w:rPr>
            </w:pPr>
            <w:r>
              <w:rPr>
                <w:b/>
              </w:rPr>
              <w:t>(Rp)</w:t>
            </w:r>
          </w:p>
        </w:tc>
      </w:tr>
      <w:tr w:rsidR="005A56A4" w:rsidTr="002D4D68">
        <w:trPr>
          <w:trHeight w:val="346"/>
        </w:trPr>
        <w:tc>
          <w:tcPr>
            <w:tcW w:w="4536"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5A56A4" w:rsidRDefault="005A56A4" w:rsidP="005A56A4">
            <w:pPr>
              <w:jc w:val="right"/>
            </w:pPr>
            <w:r>
              <w:t>41.310</w:t>
            </w:r>
          </w:p>
        </w:tc>
        <w:tc>
          <w:tcPr>
            <w:tcW w:w="1986" w:type="dxa"/>
            <w:tcBorders>
              <w:top w:val="single" w:sz="4" w:space="0" w:color="auto"/>
              <w:left w:val="single" w:sz="4" w:space="0" w:color="auto"/>
              <w:bottom w:val="single" w:sz="4" w:space="0" w:color="auto"/>
              <w:right w:val="single" w:sz="4" w:space="0" w:color="auto"/>
            </w:tcBorders>
            <w:hideMark/>
          </w:tcPr>
          <w:p w:rsidR="005A56A4" w:rsidRDefault="005A56A4" w:rsidP="005A56A4">
            <w:pPr>
              <w:jc w:val="right"/>
            </w:pPr>
            <w:r>
              <w:t>5.211.305.002</w:t>
            </w:r>
          </w:p>
        </w:tc>
      </w:tr>
      <w:tr w:rsidR="005A56A4" w:rsidTr="002D4D68">
        <w:trPr>
          <w:trHeight w:val="346"/>
        </w:trPr>
        <w:tc>
          <w:tcPr>
            <w:tcW w:w="4536"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5A56A4" w:rsidRDefault="005A56A4" w:rsidP="005A56A4">
            <w:pPr>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5A56A4" w:rsidRDefault="005A56A4" w:rsidP="005A56A4">
            <w:pPr>
              <w:jc w:val="right"/>
            </w:pPr>
            <w:r>
              <w:t>0</w:t>
            </w:r>
          </w:p>
        </w:tc>
      </w:tr>
      <w:tr w:rsidR="005A56A4" w:rsidTr="002D4D68">
        <w:trPr>
          <w:trHeight w:val="346"/>
        </w:trPr>
        <w:tc>
          <w:tcPr>
            <w:tcW w:w="4536" w:type="dxa"/>
            <w:tcBorders>
              <w:top w:val="single" w:sz="4" w:space="0" w:color="auto"/>
              <w:left w:val="single" w:sz="4" w:space="0" w:color="auto"/>
              <w:bottom w:val="single" w:sz="4" w:space="0" w:color="auto"/>
              <w:right w:val="single" w:sz="4" w:space="0" w:color="auto"/>
            </w:tcBorders>
            <w:hideMark/>
          </w:tcPr>
          <w:p w:rsidR="005A56A4" w:rsidRPr="008E59D2" w:rsidRDefault="005A56A4" w:rsidP="005A56A4">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5A56A4" w:rsidRDefault="005A56A4" w:rsidP="005A56A4">
            <w:pPr>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5A56A4" w:rsidRDefault="005A56A4" w:rsidP="005A56A4">
            <w:pPr>
              <w:jc w:val="right"/>
            </w:pPr>
            <w:r>
              <w:t>0</w:t>
            </w:r>
          </w:p>
        </w:tc>
      </w:tr>
    </w:tbl>
    <w:p w:rsidR="005A56A4" w:rsidRDefault="005A56A4" w:rsidP="009625B1">
      <w:pPr>
        <w:spacing w:before="120" w:after="120"/>
        <w:ind w:left="1000"/>
        <w:jc w:val="both"/>
        <w:rPr>
          <w:rFonts w:ascii="Arial" w:hAnsi="Arial" w:cs="Arial"/>
          <w:color w:val="000000"/>
        </w:rPr>
      </w:pP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t>3.</w:t>
      </w:r>
      <w:r w:rsidRPr="009625B1">
        <w:rPr>
          <w:rFonts w:ascii="Arial" w:hAnsi="Arial" w:cs="Arial"/>
          <w:b/>
          <w:color w:val="000000"/>
        </w:rPr>
        <w:tab/>
        <w:t>Peralatan dan Mesin</w:t>
      </w:r>
    </w:p>
    <w:p w:rsidR="009625B1" w:rsidRPr="009625B1" w:rsidRDefault="009625B1" w:rsidP="009625B1">
      <w:pPr>
        <w:spacing w:after="120"/>
        <w:ind w:left="1000"/>
        <w:jc w:val="both"/>
        <w:rPr>
          <w:rFonts w:ascii="Arial" w:hAnsi="Arial" w:cs="Arial"/>
          <w:color w:val="000000"/>
        </w:rPr>
      </w:pPr>
      <w:r w:rsidRPr="009625B1">
        <w:rPr>
          <w:rFonts w:ascii="Arial" w:hAnsi="Arial" w:cs="Arial"/>
          <w:color w:val="000000"/>
        </w:rPr>
        <w:t>Saldo Peralatan dan Mesin pada BPTP YOGYAKARTA (018.09.0400.633975.000.KD) per 30 Juni 2021 sebesar Rp14.302.429.567 (Empat Belas Milyar Tiga Ratus Dua Juta Empat Ratus Dua Puluh Sembilan Ribu Lima Ratus Enam Puluh Tujuh Rupiah). Jumlah tersebut terdiri dari saldo awal sebesar Rp14.302.429.567 (Empat Belas Milyar Tiga Ratus Dua Juta Empat Ratus Dua Puluh Sembilan Ribu Lima Ratus Enam Puluh Tujuh Rupiah), mutasi tambah selama periode pelaporan sebesar Rp0 (*** Nihil ***), dan mutasi kurang selama periode pelaporan sebesar Rp0 (*** Nihil ***).</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8019" w:type="dxa"/>
        <w:tblInd w:w="1101" w:type="dxa"/>
        <w:tblLook w:val="04A0" w:firstRow="1" w:lastRow="0" w:firstColumn="1" w:lastColumn="0" w:noHBand="0" w:noVBand="1"/>
      </w:tblPr>
      <w:tblGrid>
        <w:gridCol w:w="478"/>
        <w:gridCol w:w="2640"/>
        <w:gridCol w:w="1693"/>
        <w:gridCol w:w="1567"/>
        <w:gridCol w:w="1641"/>
      </w:tblGrid>
      <w:tr w:rsidR="005A56A4" w:rsidTr="005A56A4">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spacing w:before="40" w:after="40"/>
              <w:jc w:val="center"/>
              <w:rPr>
                <w:b/>
              </w:rPr>
            </w:pPr>
            <w:r>
              <w:rPr>
                <w:b/>
              </w:rPr>
              <w:t>Intra</w:t>
            </w:r>
          </w:p>
          <w:p w:rsidR="005A56A4" w:rsidRDefault="005A56A4" w:rsidP="005A56A4">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spacing w:before="40" w:after="40"/>
              <w:jc w:val="center"/>
              <w:rPr>
                <w:b/>
              </w:rPr>
            </w:pPr>
            <w:r>
              <w:rPr>
                <w:b/>
              </w:rPr>
              <w:t>Ekstra</w:t>
            </w:r>
          </w:p>
          <w:p w:rsidR="005A56A4" w:rsidRDefault="005A56A4" w:rsidP="005A56A4">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A56A4" w:rsidRDefault="005A56A4" w:rsidP="005A56A4">
            <w:pPr>
              <w:spacing w:before="40" w:after="40"/>
              <w:jc w:val="center"/>
              <w:rPr>
                <w:b/>
              </w:rPr>
            </w:pPr>
            <w:r>
              <w:rPr>
                <w:b/>
              </w:rPr>
              <w:t>Gabungan</w:t>
            </w:r>
          </w:p>
        </w:tc>
      </w:tr>
      <w:tr w:rsidR="005A56A4" w:rsidTr="005A56A4">
        <w:trPr>
          <w:trHeight w:val="346"/>
        </w:trPr>
        <w:tc>
          <w:tcPr>
            <w:tcW w:w="478" w:type="dxa"/>
            <w:tcBorders>
              <w:top w:val="single" w:sz="4" w:space="0" w:color="auto"/>
              <w:left w:val="single" w:sz="4" w:space="0" w:color="auto"/>
              <w:bottom w:val="single" w:sz="4" w:space="0" w:color="auto"/>
              <w:right w:val="single" w:sz="4" w:space="0" w:color="auto"/>
            </w:tcBorders>
            <w:hideMark/>
          </w:tcPr>
          <w:p w:rsidR="005A56A4" w:rsidRPr="006B512C" w:rsidRDefault="005A56A4" w:rsidP="005A56A4">
            <w:pPr>
              <w:spacing w:line="360" w:lineRule="auto"/>
              <w:rPr>
                <w:b/>
              </w:rPr>
            </w:pPr>
            <w:r w:rsidRPr="006B512C">
              <w:rPr>
                <w:b/>
              </w:rPr>
              <w:t>A.</w:t>
            </w:r>
          </w:p>
        </w:tc>
        <w:tc>
          <w:tcPr>
            <w:tcW w:w="2640" w:type="dxa"/>
            <w:tcBorders>
              <w:top w:val="single" w:sz="4" w:space="0" w:color="auto"/>
              <w:left w:val="single" w:sz="4" w:space="0" w:color="auto"/>
              <w:bottom w:val="single" w:sz="4" w:space="0" w:color="auto"/>
              <w:right w:val="single" w:sz="4" w:space="0" w:color="auto"/>
            </w:tcBorders>
            <w:hideMark/>
          </w:tcPr>
          <w:p w:rsidR="005A56A4" w:rsidRPr="006B512C" w:rsidRDefault="005A56A4" w:rsidP="005A56A4">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14.295.585.167</w:t>
            </w:r>
          </w:p>
        </w:tc>
        <w:tc>
          <w:tcPr>
            <w:tcW w:w="1567"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6.844.400</w:t>
            </w:r>
          </w:p>
        </w:tc>
        <w:tc>
          <w:tcPr>
            <w:tcW w:w="1641"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14.302.429.567</w:t>
            </w:r>
          </w:p>
        </w:tc>
      </w:tr>
      <w:tr w:rsidR="005A56A4" w:rsidTr="005A56A4">
        <w:trPr>
          <w:trHeight w:val="346"/>
        </w:trPr>
        <w:tc>
          <w:tcPr>
            <w:tcW w:w="478" w:type="dxa"/>
            <w:tcBorders>
              <w:top w:val="single" w:sz="4" w:space="0" w:color="auto"/>
              <w:left w:val="single" w:sz="4" w:space="0" w:color="auto"/>
              <w:bottom w:val="single" w:sz="4" w:space="0" w:color="auto"/>
              <w:right w:val="single" w:sz="4" w:space="0" w:color="auto"/>
            </w:tcBorders>
            <w:hideMark/>
          </w:tcPr>
          <w:p w:rsidR="005A56A4" w:rsidRPr="006B512C" w:rsidRDefault="005A56A4" w:rsidP="005A56A4">
            <w:pPr>
              <w:spacing w:line="360" w:lineRule="auto"/>
              <w:rPr>
                <w:b/>
              </w:rPr>
            </w:pPr>
            <w:r w:rsidRPr="006B512C">
              <w:rPr>
                <w:b/>
              </w:rPr>
              <w:t>B.</w:t>
            </w:r>
          </w:p>
        </w:tc>
        <w:tc>
          <w:tcPr>
            <w:tcW w:w="2640" w:type="dxa"/>
            <w:tcBorders>
              <w:top w:val="single" w:sz="4" w:space="0" w:color="auto"/>
              <w:left w:val="single" w:sz="4" w:space="0" w:color="auto"/>
              <w:bottom w:val="single" w:sz="4" w:space="0" w:color="auto"/>
              <w:right w:val="single" w:sz="4" w:space="0" w:color="auto"/>
            </w:tcBorders>
            <w:hideMark/>
          </w:tcPr>
          <w:p w:rsidR="005A56A4" w:rsidRPr="006B512C" w:rsidRDefault="005A56A4" w:rsidP="005A56A4">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0</w:t>
            </w:r>
          </w:p>
        </w:tc>
      </w:tr>
      <w:tr w:rsidR="005A56A4" w:rsidTr="005A56A4">
        <w:trPr>
          <w:trHeight w:val="346"/>
        </w:trPr>
        <w:tc>
          <w:tcPr>
            <w:tcW w:w="478" w:type="dxa"/>
            <w:tcBorders>
              <w:top w:val="single" w:sz="4" w:space="0" w:color="auto"/>
              <w:left w:val="single" w:sz="4" w:space="0" w:color="auto"/>
              <w:bottom w:val="single" w:sz="4" w:space="0" w:color="auto"/>
              <w:right w:val="single" w:sz="4" w:space="0" w:color="auto"/>
            </w:tcBorders>
            <w:hideMark/>
          </w:tcPr>
          <w:p w:rsidR="005A56A4" w:rsidRPr="006B512C" w:rsidRDefault="005A56A4" w:rsidP="005A56A4">
            <w:pPr>
              <w:spacing w:line="360" w:lineRule="auto"/>
              <w:rPr>
                <w:b/>
              </w:rPr>
            </w:pPr>
            <w:r w:rsidRPr="006B512C">
              <w:rPr>
                <w:b/>
              </w:rPr>
              <w:t>C.</w:t>
            </w:r>
          </w:p>
        </w:tc>
        <w:tc>
          <w:tcPr>
            <w:tcW w:w="2640" w:type="dxa"/>
            <w:tcBorders>
              <w:top w:val="single" w:sz="4" w:space="0" w:color="auto"/>
              <w:left w:val="single" w:sz="4" w:space="0" w:color="auto"/>
              <w:bottom w:val="single" w:sz="4" w:space="0" w:color="auto"/>
              <w:right w:val="single" w:sz="4" w:space="0" w:color="auto"/>
            </w:tcBorders>
            <w:hideMark/>
          </w:tcPr>
          <w:p w:rsidR="005A56A4" w:rsidRPr="006B512C" w:rsidRDefault="005A56A4" w:rsidP="005A56A4">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0</w:t>
            </w:r>
          </w:p>
        </w:tc>
      </w:tr>
      <w:tr w:rsidR="005A56A4" w:rsidTr="005A56A4">
        <w:trPr>
          <w:trHeight w:val="346"/>
        </w:trPr>
        <w:tc>
          <w:tcPr>
            <w:tcW w:w="478" w:type="dxa"/>
            <w:tcBorders>
              <w:top w:val="single" w:sz="4" w:space="0" w:color="auto"/>
              <w:left w:val="single" w:sz="4" w:space="0" w:color="auto"/>
              <w:bottom w:val="single" w:sz="4" w:space="0" w:color="auto"/>
              <w:right w:val="single" w:sz="4" w:space="0" w:color="auto"/>
            </w:tcBorders>
            <w:hideMark/>
          </w:tcPr>
          <w:p w:rsidR="005A56A4" w:rsidRPr="006B512C" w:rsidRDefault="005A56A4" w:rsidP="005A56A4">
            <w:pPr>
              <w:spacing w:line="360" w:lineRule="auto"/>
              <w:rPr>
                <w:b/>
              </w:rPr>
            </w:pPr>
            <w:r w:rsidRPr="006B512C">
              <w:rPr>
                <w:b/>
              </w:rPr>
              <w:t>D.</w:t>
            </w:r>
          </w:p>
        </w:tc>
        <w:tc>
          <w:tcPr>
            <w:tcW w:w="2640" w:type="dxa"/>
            <w:tcBorders>
              <w:top w:val="single" w:sz="4" w:space="0" w:color="auto"/>
              <w:left w:val="single" w:sz="4" w:space="0" w:color="auto"/>
              <w:bottom w:val="single" w:sz="4" w:space="0" w:color="auto"/>
              <w:right w:val="single" w:sz="4" w:space="0" w:color="auto"/>
            </w:tcBorders>
            <w:hideMark/>
          </w:tcPr>
          <w:p w:rsidR="005A56A4" w:rsidRPr="006B512C" w:rsidRDefault="005A56A4" w:rsidP="005A56A4">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14.295.585.167</w:t>
            </w:r>
          </w:p>
        </w:tc>
        <w:tc>
          <w:tcPr>
            <w:tcW w:w="1567"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6.844.400</w:t>
            </w:r>
          </w:p>
        </w:tc>
        <w:tc>
          <w:tcPr>
            <w:tcW w:w="1641" w:type="dxa"/>
            <w:tcBorders>
              <w:top w:val="single" w:sz="4" w:space="0" w:color="auto"/>
              <w:left w:val="single" w:sz="4" w:space="0" w:color="auto"/>
              <w:bottom w:val="single" w:sz="4" w:space="0" w:color="auto"/>
              <w:right w:val="single" w:sz="4" w:space="0" w:color="auto"/>
            </w:tcBorders>
            <w:hideMark/>
          </w:tcPr>
          <w:p w:rsidR="005A56A4" w:rsidRPr="009625B1" w:rsidRDefault="005A56A4" w:rsidP="005A56A4">
            <w:pPr>
              <w:spacing w:before="40" w:after="40"/>
              <w:jc w:val="right"/>
              <w:rPr>
                <w:b/>
              </w:rPr>
            </w:pPr>
            <w:r w:rsidRPr="009625B1">
              <w:rPr>
                <w:b/>
              </w:rPr>
              <w:t>14.302.429.567</w:t>
            </w:r>
          </w:p>
        </w:tc>
      </w:tr>
    </w:tbl>
    <w:p w:rsidR="005A56A4" w:rsidRDefault="005A56A4" w:rsidP="009625B1">
      <w:pPr>
        <w:spacing w:after="120"/>
        <w:ind w:left="1000"/>
        <w:jc w:val="both"/>
        <w:rPr>
          <w:rFonts w:ascii="Arial" w:hAnsi="Arial" w:cs="Arial"/>
          <w:color w:val="000000"/>
        </w:rPr>
      </w:pPr>
    </w:p>
    <w:p w:rsidR="009625B1" w:rsidRPr="009625B1" w:rsidRDefault="009625B1" w:rsidP="009625B1">
      <w:pPr>
        <w:spacing w:before="120" w:after="120"/>
        <w:ind w:left="1000"/>
        <w:jc w:val="both"/>
        <w:rPr>
          <w:rFonts w:ascii="Arial" w:hAnsi="Arial" w:cs="Arial"/>
          <w:color w:val="000000"/>
        </w:rPr>
      </w:pPr>
      <w:r w:rsidRPr="009625B1">
        <w:rPr>
          <w:rFonts w:ascii="Arial" w:hAnsi="Arial" w:cs="Arial"/>
          <w:color w:val="000000"/>
        </w:rPr>
        <w:t>Tidak terdapat mutasi penambahan maupun pengurangan atas nilai Peralatan dan Mesin.</w:t>
      </w:r>
    </w:p>
    <w:p w:rsidR="009625B1" w:rsidRDefault="009625B1" w:rsidP="009625B1">
      <w:pPr>
        <w:spacing w:before="120" w:after="120"/>
        <w:ind w:left="1000"/>
        <w:jc w:val="both"/>
        <w:rPr>
          <w:rFonts w:ascii="Arial" w:hAnsi="Arial" w:cs="Arial"/>
          <w:color w:val="000000"/>
        </w:rPr>
      </w:pPr>
      <w:r w:rsidRPr="009625B1">
        <w:rPr>
          <w:rFonts w:ascii="Arial" w:hAnsi="Arial" w:cs="Arial"/>
          <w:color w:val="000000"/>
        </w:rPr>
        <w:t xml:space="preserve">Rincian data Peralatan dan Mesin berdasarkan status kondisinya adalah sebagai </w:t>
      </w:r>
      <w:r w:rsidR="005A56A4">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819"/>
        <w:gridCol w:w="1275"/>
        <w:gridCol w:w="1986"/>
      </w:tblGrid>
      <w:tr w:rsidR="00493B34" w:rsidTr="00B04CF9">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93B34" w:rsidRDefault="00493B34"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93B34" w:rsidRDefault="00493B34" w:rsidP="00B04CF9">
            <w:pPr>
              <w:jc w:val="center"/>
              <w:rPr>
                <w:b/>
              </w:rPr>
            </w:pPr>
            <w:r>
              <w:rPr>
                <w:b/>
              </w:rPr>
              <w:t>Kuantitas</w:t>
            </w:r>
          </w:p>
          <w:p w:rsidR="00493B34" w:rsidRDefault="00493B34"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93B34" w:rsidRDefault="00493B34" w:rsidP="00B04CF9">
            <w:pPr>
              <w:jc w:val="center"/>
              <w:rPr>
                <w:b/>
              </w:rPr>
            </w:pPr>
            <w:r>
              <w:rPr>
                <w:b/>
              </w:rPr>
              <w:t>Nilai</w:t>
            </w:r>
          </w:p>
          <w:p w:rsidR="00493B34" w:rsidRDefault="00493B34" w:rsidP="00B04CF9">
            <w:pPr>
              <w:jc w:val="center"/>
              <w:rPr>
                <w:b/>
              </w:rPr>
            </w:pPr>
            <w:r>
              <w:rPr>
                <w:b/>
              </w:rPr>
              <w:t>(Rp)</w:t>
            </w:r>
          </w:p>
        </w:tc>
      </w:tr>
      <w:tr w:rsidR="00493B34"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493B34" w:rsidRPr="008E59D2" w:rsidRDefault="00493B34" w:rsidP="00493B34">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493B34" w:rsidRDefault="00493B34" w:rsidP="00493B34">
            <w:pPr>
              <w:jc w:val="right"/>
            </w:pPr>
            <w:r>
              <w:t>2.223</w:t>
            </w:r>
          </w:p>
        </w:tc>
        <w:tc>
          <w:tcPr>
            <w:tcW w:w="1986" w:type="dxa"/>
            <w:tcBorders>
              <w:top w:val="single" w:sz="4" w:space="0" w:color="auto"/>
              <w:left w:val="single" w:sz="4" w:space="0" w:color="auto"/>
              <w:bottom w:val="single" w:sz="4" w:space="0" w:color="auto"/>
              <w:right w:val="single" w:sz="4" w:space="0" w:color="auto"/>
            </w:tcBorders>
            <w:hideMark/>
          </w:tcPr>
          <w:p w:rsidR="00493B34" w:rsidRDefault="00493B34" w:rsidP="00493B34">
            <w:pPr>
              <w:jc w:val="right"/>
            </w:pPr>
            <w:r>
              <w:t>14.170.509.567</w:t>
            </w:r>
          </w:p>
        </w:tc>
      </w:tr>
      <w:tr w:rsidR="00493B34"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493B34" w:rsidRPr="008E59D2" w:rsidRDefault="00493B34" w:rsidP="00493B34">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493B34" w:rsidRDefault="00493B34" w:rsidP="00493B34">
            <w:pPr>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493B34" w:rsidRDefault="00493B34" w:rsidP="00493B34">
            <w:pPr>
              <w:jc w:val="right"/>
            </w:pPr>
            <w:r>
              <w:t>0</w:t>
            </w:r>
          </w:p>
        </w:tc>
      </w:tr>
      <w:tr w:rsidR="00493B34"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493B34" w:rsidRPr="008E59D2" w:rsidRDefault="00493B34" w:rsidP="00493B34">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493B34" w:rsidRDefault="00493B34" w:rsidP="00493B34">
            <w:pPr>
              <w:jc w:val="right"/>
            </w:pPr>
            <w:r>
              <w:t>14</w:t>
            </w:r>
          </w:p>
        </w:tc>
        <w:tc>
          <w:tcPr>
            <w:tcW w:w="1986" w:type="dxa"/>
            <w:tcBorders>
              <w:top w:val="single" w:sz="4" w:space="0" w:color="auto"/>
              <w:left w:val="single" w:sz="4" w:space="0" w:color="auto"/>
              <w:bottom w:val="single" w:sz="4" w:space="0" w:color="auto"/>
              <w:right w:val="single" w:sz="4" w:space="0" w:color="auto"/>
            </w:tcBorders>
            <w:hideMark/>
          </w:tcPr>
          <w:p w:rsidR="00493B34" w:rsidRDefault="00493B34" w:rsidP="00493B34">
            <w:pPr>
              <w:jc w:val="right"/>
            </w:pPr>
            <w:r>
              <w:t>131.920.000</w:t>
            </w:r>
          </w:p>
        </w:tc>
      </w:tr>
    </w:tbl>
    <w:p w:rsidR="00493B34" w:rsidRDefault="00493B34" w:rsidP="009625B1">
      <w:pPr>
        <w:spacing w:before="120" w:after="120"/>
        <w:ind w:left="1000"/>
        <w:jc w:val="both"/>
        <w:rPr>
          <w:rFonts w:ascii="Arial" w:hAnsi="Arial" w:cs="Arial"/>
          <w:color w:val="000000"/>
        </w:rPr>
      </w:pPr>
    </w:p>
    <w:p w:rsidR="0030208C" w:rsidRPr="00C40683" w:rsidRDefault="0030208C" w:rsidP="0030208C">
      <w:pPr>
        <w:spacing w:before="120" w:after="120"/>
        <w:ind w:left="1435" w:hanging="435"/>
        <w:jc w:val="both"/>
        <w:rPr>
          <w:rFonts w:ascii="Arial" w:hAnsi="Arial" w:cs="Arial"/>
          <w:color w:val="000000"/>
        </w:rPr>
      </w:pPr>
      <w:r>
        <w:rPr>
          <w:rFonts w:ascii="Arial" w:hAnsi="Arial" w:cs="Arial"/>
          <w:color w:val="000000"/>
        </w:rPr>
        <w:t>Karena adanya transaksi Reklasifikasi Masuk</w:t>
      </w:r>
    </w:p>
    <w:p w:rsidR="0030208C" w:rsidRPr="00C40683" w:rsidRDefault="0030208C" w:rsidP="0030208C">
      <w:pPr>
        <w:spacing w:before="120" w:after="120"/>
        <w:ind w:left="1435" w:hanging="435"/>
        <w:jc w:val="both"/>
        <w:rPr>
          <w:rFonts w:ascii="Arial" w:hAnsi="Arial" w:cs="Arial"/>
          <w:color w:val="000000"/>
        </w:rPr>
      </w:pPr>
      <w:r>
        <w:rPr>
          <w:rFonts w:ascii="Arial" w:hAnsi="Arial" w:cs="Arial"/>
          <w:color w:val="000000"/>
        </w:rPr>
        <w:t>Karena adanya transaksi Reklasifikasi Keluar</w:t>
      </w:r>
    </w:p>
    <w:p w:rsidR="00493B34" w:rsidRDefault="00493B34" w:rsidP="009625B1">
      <w:pPr>
        <w:spacing w:before="120" w:after="120"/>
        <w:ind w:left="1000"/>
        <w:jc w:val="both"/>
        <w:rPr>
          <w:rFonts w:ascii="Arial" w:hAnsi="Arial" w:cs="Arial"/>
          <w:color w:val="000000"/>
        </w:rPr>
      </w:pPr>
    </w:p>
    <w:p w:rsidR="00493B34" w:rsidRDefault="00493B34" w:rsidP="009625B1">
      <w:pPr>
        <w:spacing w:before="120" w:after="120"/>
        <w:ind w:left="1000"/>
        <w:jc w:val="both"/>
        <w:rPr>
          <w:rFonts w:ascii="Arial" w:hAnsi="Arial" w:cs="Arial"/>
          <w:color w:val="000000"/>
        </w:rPr>
      </w:pPr>
    </w:p>
    <w:p w:rsidR="00493B34" w:rsidRDefault="00493B34" w:rsidP="009625B1">
      <w:pPr>
        <w:spacing w:before="120" w:after="120"/>
        <w:ind w:left="1000"/>
        <w:jc w:val="both"/>
        <w:rPr>
          <w:rFonts w:ascii="Arial" w:hAnsi="Arial" w:cs="Arial"/>
          <w:color w:val="000000"/>
        </w:rPr>
      </w:pPr>
    </w:p>
    <w:p w:rsidR="00493B34" w:rsidRDefault="00493B34" w:rsidP="009625B1">
      <w:pPr>
        <w:spacing w:before="120" w:after="120"/>
        <w:ind w:left="1000"/>
        <w:jc w:val="both"/>
        <w:rPr>
          <w:rFonts w:ascii="Arial" w:hAnsi="Arial" w:cs="Arial"/>
          <w:color w:val="000000"/>
        </w:rPr>
      </w:pPr>
    </w:p>
    <w:p w:rsidR="00493B34" w:rsidRDefault="00493B34" w:rsidP="009625B1">
      <w:pPr>
        <w:spacing w:before="120" w:after="120"/>
        <w:ind w:left="1000"/>
        <w:jc w:val="both"/>
        <w:rPr>
          <w:rFonts w:ascii="Arial" w:hAnsi="Arial" w:cs="Arial"/>
          <w:color w:val="000000"/>
        </w:rPr>
      </w:pPr>
    </w:p>
    <w:p w:rsidR="009625B1" w:rsidRDefault="009625B1" w:rsidP="003558C0">
      <w:pPr>
        <w:spacing w:after="120"/>
        <w:ind w:left="1000" w:right="-187"/>
        <w:jc w:val="both"/>
        <w:rPr>
          <w:rFonts w:ascii="Arial" w:hAnsi="Arial" w:cs="Arial"/>
          <w:color w:val="000000"/>
        </w:rPr>
      </w:pPr>
      <w:r w:rsidRPr="009625B1">
        <w:rPr>
          <w:rFonts w:ascii="Arial" w:hAnsi="Arial" w:cs="Arial"/>
          <w:color w:val="000000"/>
        </w:rPr>
        <w:t xml:space="preserve">Rincian mutasi Peralatan dan Mesin per kelompok barang adalah sebagai </w:t>
      </w:r>
      <w:r w:rsidR="005A56A4">
        <w:rPr>
          <w:rFonts w:ascii="Arial" w:hAnsi="Arial" w:cs="Arial"/>
          <w:color w:val="000000"/>
        </w:rPr>
        <w:t>berikut :</w:t>
      </w: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3.01 Alat Besar</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Alat Besar pada BPTP YOGYAKARTA (018.09.0400.633975.000.KD) per 30 Juni 2021 sebesar Rp344.344.000 (Tiga Ratus Empat Puluh Empat Juta Tiga Ratus Empat Puluh Empat Ribu Rupiah). Jumlah tersebut terdiri dari saldo awal sebesar Rp344.344.000 (Tiga Ratus Empat Puluh Empat Juta Tiga Ratus Empat Puluh Empat Ribu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878" w:type="dxa"/>
        <w:tblInd w:w="1384" w:type="dxa"/>
        <w:tblLook w:val="04A0" w:firstRow="1" w:lastRow="0" w:firstColumn="1" w:lastColumn="0" w:noHBand="0" w:noVBand="1"/>
      </w:tblPr>
      <w:tblGrid>
        <w:gridCol w:w="478"/>
        <w:gridCol w:w="2499"/>
        <w:gridCol w:w="1693"/>
        <w:gridCol w:w="1567"/>
        <w:gridCol w:w="1641"/>
      </w:tblGrid>
      <w:tr w:rsidR="00B9653F" w:rsidTr="005F3CCA">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9653F" w:rsidRDefault="00B9653F" w:rsidP="00B04CF9">
            <w:pPr>
              <w:spacing w:line="360" w:lineRule="auto"/>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9653F" w:rsidRDefault="00B9653F" w:rsidP="00B04CF9">
            <w:pPr>
              <w:spacing w:before="40" w:after="40"/>
              <w:jc w:val="center"/>
              <w:rPr>
                <w:b/>
              </w:rPr>
            </w:pPr>
            <w:r>
              <w:rPr>
                <w:b/>
              </w:rPr>
              <w:t>Intra</w:t>
            </w:r>
          </w:p>
          <w:p w:rsidR="00B9653F" w:rsidRDefault="00B9653F" w:rsidP="00B04CF9">
            <w:pPr>
              <w:spacing w:before="40" w:after="40"/>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9653F" w:rsidRDefault="00B9653F" w:rsidP="00B04CF9">
            <w:pPr>
              <w:spacing w:before="40" w:after="40"/>
              <w:jc w:val="center"/>
              <w:rPr>
                <w:b/>
              </w:rPr>
            </w:pPr>
            <w:r>
              <w:rPr>
                <w:b/>
              </w:rPr>
              <w:t>Ekstra</w:t>
            </w:r>
          </w:p>
          <w:p w:rsidR="00B9653F" w:rsidRDefault="00B9653F" w:rsidP="00B04CF9">
            <w:pPr>
              <w:spacing w:before="40" w:after="40"/>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9653F" w:rsidRDefault="00B9653F" w:rsidP="00B04CF9">
            <w:pPr>
              <w:spacing w:before="40" w:after="40"/>
              <w:jc w:val="center"/>
              <w:rPr>
                <w:b/>
              </w:rPr>
            </w:pPr>
            <w:r>
              <w:rPr>
                <w:b/>
              </w:rPr>
              <w:t>Gabungan</w:t>
            </w:r>
          </w:p>
        </w:tc>
      </w:tr>
      <w:tr w:rsidR="00B9653F" w:rsidRPr="009625B1" w:rsidTr="005F3CCA">
        <w:trPr>
          <w:trHeight w:val="346"/>
        </w:trPr>
        <w:tc>
          <w:tcPr>
            <w:tcW w:w="478" w:type="dxa"/>
            <w:tcBorders>
              <w:top w:val="single" w:sz="4" w:space="0" w:color="auto"/>
              <w:left w:val="single" w:sz="4" w:space="0" w:color="auto"/>
              <w:bottom w:val="single" w:sz="4" w:space="0" w:color="auto"/>
              <w:right w:val="single" w:sz="4" w:space="0" w:color="auto"/>
            </w:tcBorders>
            <w:hideMark/>
          </w:tcPr>
          <w:p w:rsidR="00B9653F" w:rsidRPr="006B512C" w:rsidRDefault="00B9653F" w:rsidP="00B9653F">
            <w:pPr>
              <w:spacing w:line="360" w:lineRule="auto"/>
              <w:rPr>
                <w:b/>
              </w:rPr>
            </w:pPr>
            <w:r w:rsidRPr="006B512C">
              <w:rPr>
                <w:b/>
              </w:rPr>
              <w:t>A.</w:t>
            </w:r>
          </w:p>
        </w:tc>
        <w:tc>
          <w:tcPr>
            <w:tcW w:w="2499" w:type="dxa"/>
            <w:tcBorders>
              <w:top w:val="single" w:sz="4" w:space="0" w:color="auto"/>
              <w:left w:val="single" w:sz="4" w:space="0" w:color="auto"/>
              <w:bottom w:val="single" w:sz="4" w:space="0" w:color="auto"/>
              <w:right w:val="single" w:sz="4" w:space="0" w:color="auto"/>
            </w:tcBorders>
            <w:hideMark/>
          </w:tcPr>
          <w:p w:rsidR="00B9653F" w:rsidRPr="006B512C" w:rsidRDefault="00B9653F" w:rsidP="00B9653F">
            <w:pPr>
              <w:spacing w:before="40" w:after="40"/>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B9653F" w:rsidRPr="009625B1" w:rsidRDefault="00B9653F" w:rsidP="00B9653F">
            <w:pPr>
              <w:spacing w:before="40" w:after="40"/>
              <w:jc w:val="right"/>
              <w:rPr>
                <w:b/>
              </w:rPr>
            </w:pPr>
            <w:r w:rsidRPr="009625B1">
              <w:rPr>
                <w:b/>
              </w:rPr>
              <w:t>344.344.000</w:t>
            </w:r>
          </w:p>
        </w:tc>
        <w:tc>
          <w:tcPr>
            <w:tcW w:w="1567" w:type="dxa"/>
            <w:tcBorders>
              <w:top w:val="single" w:sz="4" w:space="0" w:color="auto"/>
              <w:left w:val="single" w:sz="4" w:space="0" w:color="auto"/>
              <w:bottom w:val="single" w:sz="4" w:space="0" w:color="auto"/>
              <w:right w:val="single" w:sz="4" w:space="0" w:color="auto"/>
            </w:tcBorders>
            <w:hideMark/>
          </w:tcPr>
          <w:p w:rsidR="00B9653F" w:rsidRPr="009625B1" w:rsidRDefault="00B9653F" w:rsidP="00B9653F">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B9653F" w:rsidRPr="009625B1" w:rsidRDefault="00B9653F" w:rsidP="00B9653F">
            <w:pPr>
              <w:spacing w:before="40" w:after="40"/>
              <w:jc w:val="right"/>
              <w:rPr>
                <w:b/>
              </w:rPr>
            </w:pPr>
            <w:r w:rsidRPr="009625B1">
              <w:rPr>
                <w:b/>
              </w:rPr>
              <w:t>344.344.000</w:t>
            </w:r>
          </w:p>
        </w:tc>
      </w:tr>
      <w:tr w:rsidR="00B9653F" w:rsidRPr="009625B1" w:rsidTr="005F3CCA">
        <w:trPr>
          <w:trHeight w:val="346"/>
        </w:trPr>
        <w:tc>
          <w:tcPr>
            <w:tcW w:w="478" w:type="dxa"/>
            <w:tcBorders>
              <w:top w:val="single" w:sz="4" w:space="0" w:color="auto"/>
              <w:left w:val="single" w:sz="4" w:space="0" w:color="auto"/>
              <w:bottom w:val="single" w:sz="4" w:space="0" w:color="auto"/>
              <w:right w:val="single" w:sz="4" w:space="0" w:color="auto"/>
            </w:tcBorders>
            <w:hideMark/>
          </w:tcPr>
          <w:p w:rsidR="00B9653F" w:rsidRPr="006B512C" w:rsidRDefault="00B9653F" w:rsidP="00B9653F">
            <w:pPr>
              <w:spacing w:line="360" w:lineRule="auto"/>
              <w:rPr>
                <w:b/>
              </w:rPr>
            </w:pPr>
            <w:r w:rsidRPr="006B512C">
              <w:rPr>
                <w:b/>
              </w:rPr>
              <w:t>B.</w:t>
            </w:r>
          </w:p>
        </w:tc>
        <w:tc>
          <w:tcPr>
            <w:tcW w:w="2499" w:type="dxa"/>
            <w:tcBorders>
              <w:top w:val="single" w:sz="4" w:space="0" w:color="auto"/>
              <w:left w:val="single" w:sz="4" w:space="0" w:color="auto"/>
              <w:bottom w:val="single" w:sz="4" w:space="0" w:color="auto"/>
              <w:right w:val="single" w:sz="4" w:space="0" w:color="auto"/>
            </w:tcBorders>
            <w:hideMark/>
          </w:tcPr>
          <w:p w:rsidR="00B9653F" w:rsidRPr="006B512C" w:rsidRDefault="00B9653F" w:rsidP="00B9653F">
            <w:pPr>
              <w:spacing w:before="40" w:after="40"/>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B9653F" w:rsidRPr="009625B1" w:rsidRDefault="00B9653F" w:rsidP="00B9653F">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B9653F" w:rsidRPr="009625B1" w:rsidRDefault="00B9653F" w:rsidP="00B9653F">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B9653F" w:rsidRPr="009625B1" w:rsidRDefault="00B9653F" w:rsidP="00B9653F">
            <w:pPr>
              <w:spacing w:before="40" w:after="40"/>
              <w:jc w:val="right"/>
              <w:rPr>
                <w:b/>
              </w:rPr>
            </w:pPr>
            <w:r w:rsidRPr="009625B1">
              <w:rPr>
                <w:b/>
              </w:rPr>
              <w:t>0</w:t>
            </w:r>
          </w:p>
        </w:tc>
      </w:tr>
      <w:tr w:rsidR="00B9653F" w:rsidRPr="009625B1" w:rsidTr="005F3CCA">
        <w:trPr>
          <w:trHeight w:val="346"/>
        </w:trPr>
        <w:tc>
          <w:tcPr>
            <w:tcW w:w="478" w:type="dxa"/>
            <w:tcBorders>
              <w:top w:val="single" w:sz="4" w:space="0" w:color="auto"/>
              <w:left w:val="single" w:sz="4" w:space="0" w:color="auto"/>
              <w:bottom w:val="single" w:sz="4" w:space="0" w:color="auto"/>
              <w:right w:val="single" w:sz="4" w:space="0" w:color="auto"/>
            </w:tcBorders>
            <w:hideMark/>
          </w:tcPr>
          <w:p w:rsidR="00B9653F" w:rsidRPr="006B512C" w:rsidRDefault="00B9653F" w:rsidP="00B9653F">
            <w:pPr>
              <w:spacing w:line="360" w:lineRule="auto"/>
              <w:rPr>
                <w:b/>
              </w:rPr>
            </w:pPr>
            <w:r w:rsidRPr="006B512C">
              <w:rPr>
                <w:b/>
              </w:rPr>
              <w:t>C.</w:t>
            </w:r>
          </w:p>
        </w:tc>
        <w:tc>
          <w:tcPr>
            <w:tcW w:w="2499" w:type="dxa"/>
            <w:tcBorders>
              <w:top w:val="single" w:sz="4" w:space="0" w:color="auto"/>
              <w:left w:val="single" w:sz="4" w:space="0" w:color="auto"/>
              <w:bottom w:val="single" w:sz="4" w:space="0" w:color="auto"/>
              <w:right w:val="single" w:sz="4" w:space="0" w:color="auto"/>
            </w:tcBorders>
            <w:hideMark/>
          </w:tcPr>
          <w:p w:rsidR="00B9653F" w:rsidRPr="006B512C" w:rsidRDefault="00B9653F" w:rsidP="00B9653F">
            <w:pPr>
              <w:spacing w:before="40" w:after="40"/>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B9653F" w:rsidRPr="009625B1" w:rsidRDefault="00B9653F" w:rsidP="00B9653F">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B9653F" w:rsidRPr="009625B1" w:rsidRDefault="00B9653F" w:rsidP="00B9653F">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B9653F" w:rsidRPr="009625B1" w:rsidRDefault="00B9653F" w:rsidP="00B9653F">
            <w:pPr>
              <w:spacing w:before="40" w:after="40"/>
              <w:jc w:val="right"/>
              <w:rPr>
                <w:b/>
              </w:rPr>
            </w:pPr>
            <w:r w:rsidRPr="009625B1">
              <w:rPr>
                <w:b/>
              </w:rPr>
              <w:t>0</w:t>
            </w:r>
          </w:p>
        </w:tc>
      </w:tr>
      <w:tr w:rsidR="00B9653F" w:rsidRPr="009625B1" w:rsidTr="005F3CCA">
        <w:trPr>
          <w:trHeight w:val="346"/>
        </w:trPr>
        <w:tc>
          <w:tcPr>
            <w:tcW w:w="478" w:type="dxa"/>
            <w:tcBorders>
              <w:top w:val="single" w:sz="4" w:space="0" w:color="auto"/>
              <w:left w:val="single" w:sz="4" w:space="0" w:color="auto"/>
              <w:bottom w:val="single" w:sz="4" w:space="0" w:color="auto"/>
              <w:right w:val="single" w:sz="4" w:space="0" w:color="auto"/>
            </w:tcBorders>
            <w:hideMark/>
          </w:tcPr>
          <w:p w:rsidR="00B9653F" w:rsidRPr="006B512C" w:rsidRDefault="00B9653F" w:rsidP="00B9653F">
            <w:pPr>
              <w:spacing w:line="360" w:lineRule="auto"/>
              <w:rPr>
                <w:b/>
              </w:rPr>
            </w:pPr>
            <w:r w:rsidRPr="006B512C">
              <w:rPr>
                <w:b/>
              </w:rPr>
              <w:t>D.</w:t>
            </w:r>
          </w:p>
        </w:tc>
        <w:tc>
          <w:tcPr>
            <w:tcW w:w="2499" w:type="dxa"/>
            <w:tcBorders>
              <w:top w:val="single" w:sz="4" w:space="0" w:color="auto"/>
              <w:left w:val="single" w:sz="4" w:space="0" w:color="auto"/>
              <w:bottom w:val="single" w:sz="4" w:space="0" w:color="auto"/>
              <w:right w:val="single" w:sz="4" w:space="0" w:color="auto"/>
            </w:tcBorders>
            <w:hideMark/>
          </w:tcPr>
          <w:p w:rsidR="00B9653F" w:rsidRPr="006B512C" w:rsidRDefault="00B9653F" w:rsidP="00B9653F">
            <w:pPr>
              <w:spacing w:before="40" w:after="40"/>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B9653F" w:rsidRPr="009625B1" w:rsidRDefault="00B9653F" w:rsidP="00B9653F">
            <w:pPr>
              <w:spacing w:before="40" w:after="40"/>
              <w:jc w:val="right"/>
              <w:rPr>
                <w:b/>
              </w:rPr>
            </w:pPr>
            <w:r w:rsidRPr="009625B1">
              <w:rPr>
                <w:b/>
              </w:rPr>
              <w:t>344.344.000</w:t>
            </w:r>
          </w:p>
        </w:tc>
        <w:tc>
          <w:tcPr>
            <w:tcW w:w="1567" w:type="dxa"/>
            <w:tcBorders>
              <w:top w:val="single" w:sz="4" w:space="0" w:color="auto"/>
              <w:left w:val="single" w:sz="4" w:space="0" w:color="auto"/>
              <w:bottom w:val="single" w:sz="4" w:space="0" w:color="auto"/>
              <w:right w:val="single" w:sz="4" w:space="0" w:color="auto"/>
            </w:tcBorders>
            <w:hideMark/>
          </w:tcPr>
          <w:p w:rsidR="00B9653F" w:rsidRPr="009625B1" w:rsidRDefault="00B9653F" w:rsidP="00B9653F">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B9653F" w:rsidRPr="009625B1" w:rsidRDefault="00B9653F" w:rsidP="00B9653F">
            <w:pPr>
              <w:spacing w:before="40" w:after="40"/>
              <w:jc w:val="right"/>
              <w:rPr>
                <w:b/>
              </w:rPr>
            </w:pPr>
            <w:r w:rsidRPr="009625B1">
              <w:rPr>
                <w:b/>
              </w:rPr>
              <w:t>344.344.000</w:t>
            </w:r>
          </w:p>
        </w:tc>
      </w:tr>
    </w:tbl>
    <w:p w:rsidR="00B9653F" w:rsidRDefault="00B9653F" w:rsidP="009625B1">
      <w:pPr>
        <w:spacing w:after="120"/>
        <w:ind w:left="1200"/>
        <w:jc w:val="both"/>
        <w:rPr>
          <w:rFonts w:ascii="Arial" w:hAnsi="Arial" w:cs="Arial"/>
          <w:color w:val="000000"/>
        </w:rPr>
      </w:pPr>
    </w:p>
    <w:p w:rsidR="009625B1" w:rsidRPr="009625B1" w:rsidRDefault="009625B1" w:rsidP="005F3CCA">
      <w:pPr>
        <w:spacing w:after="120"/>
        <w:ind w:left="1200"/>
        <w:jc w:val="both"/>
        <w:rPr>
          <w:rFonts w:ascii="Arial" w:hAnsi="Arial" w:cs="Arial"/>
          <w:color w:val="000000"/>
        </w:rPr>
      </w:pPr>
      <w:r w:rsidRPr="009625B1">
        <w:rPr>
          <w:rFonts w:ascii="Arial" w:hAnsi="Arial" w:cs="Arial"/>
          <w:color w:val="000000"/>
        </w:rPr>
        <w:t>Tidak terdapat mutasi penambahan maupun pengurangan atas nilai Alat Besar.</w:t>
      </w:r>
    </w:p>
    <w:p w:rsidR="009625B1" w:rsidRDefault="009625B1" w:rsidP="005F3CCA">
      <w:pPr>
        <w:spacing w:after="120"/>
        <w:ind w:left="1200"/>
        <w:jc w:val="both"/>
        <w:rPr>
          <w:rFonts w:ascii="Arial" w:hAnsi="Arial" w:cs="Arial"/>
          <w:color w:val="000000"/>
        </w:rPr>
      </w:pPr>
      <w:r w:rsidRPr="009625B1">
        <w:rPr>
          <w:rFonts w:ascii="Arial" w:hAnsi="Arial" w:cs="Arial"/>
          <w:color w:val="000000"/>
        </w:rPr>
        <w:t xml:space="preserve">Rincian data Alat Besar berdasarkan status kondisinya adalah sebagai </w:t>
      </w:r>
      <w:r w:rsidR="005A56A4">
        <w:rPr>
          <w:rFonts w:ascii="Arial" w:hAnsi="Arial" w:cs="Arial"/>
          <w:color w:val="000000"/>
        </w:rPr>
        <w:t>berikut :</w:t>
      </w:r>
    </w:p>
    <w:tbl>
      <w:tblPr>
        <w:tblStyle w:val="TableGrid"/>
        <w:tblW w:w="7797" w:type="dxa"/>
        <w:tblInd w:w="1384" w:type="dxa"/>
        <w:tblLook w:val="04A0" w:firstRow="1" w:lastRow="0" w:firstColumn="1" w:lastColumn="0" w:noHBand="0" w:noVBand="1"/>
      </w:tblPr>
      <w:tblGrid>
        <w:gridCol w:w="4536"/>
        <w:gridCol w:w="1275"/>
        <w:gridCol w:w="1986"/>
      </w:tblGrid>
      <w:tr w:rsidR="0090674F" w:rsidTr="005F3CCA">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0674F" w:rsidRDefault="0090674F"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0674F" w:rsidRDefault="0090674F" w:rsidP="00B04CF9">
            <w:pPr>
              <w:jc w:val="center"/>
              <w:rPr>
                <w:b/>
              </w:rPr>
            </w:pPr>
            <w:r>
              <w:rPr>
                <w:b/>
              </w:rPr>
              <w:t>Kuantitas</w:t>
            </w:r>
          </w:p>
          <w:p w:rsidR="0090674F" w:rsidRDefault="0090674F"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0674F" w:rsidRDefault="0090674F" w:rsidP="00B04CF9">
            <w:pPr>
              <w:jc w:val="center"/>
              <w:rPr>
                <w:b/>
              </w:rPr>
            </w:pPr>
            <w:r>
              <w:rPr>
                <w:b/>
              </w:rPr>
              <w:t>Nilai</w:t>
            </w:r>
          </w:p>
          <w:p w:rsidR="0090674F" w:rsidRDefault="0090674F" w:rsidP="00B04CF9">
            <w:pPr>
              <w:jc w:val="center"/>
              <w:rPr>
                <w:b/>
              </w:rPr>
            </w:pPr>
            <w:r>
              <w:rPr>
                <w:b/>
              </w:rPr>
              <w:t>(Rp)</w:t>
            </w:r>
          </w:p>
        </w:tc>
      </w:tr>
      <w:tr w:rsidR="0090674F"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90674F" w:rsidRPr="008E59D2" w:rsidRDefault="0090674F" w:rsidP="0090674F">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90674F" w:rsidRDefault="0090674F" w:rsidP="0090674F">
            <w:pPr>
              <w:spacing w:before="40" w:after="40"/>
              <w:jc w:val="right"/>
            </w:pPr>
            <w:r>
              <w:t>4</w:t>
            </w:r>
          </w:p>
        </w:tc>
        <w:tc>
          <w:tcPr>
            <w:tcW w:w="1986" w:type="dxa"/>
            <w:tcBorders>
              <w:top w:val="single" w:sz="4" w:space="0" w:color="auto"/>
              <w:left w:val="single" w:sz="4" w:space="0" w:color="auto"/>
              <w:bottom w:val="single" w:sz="4" w:space="0" w:color="auto"/>
              <w:right w:val="single" w:sz="4" w:space="0" w:color="auto"/>
            </w:tcBorders>
            <w:hideMark/>
          </w:tcPr>
          <w:p w:rsidR="0090674F" w:rsidRDefault="0090674F" w:rsidP="0090674F">
            <w:pPr>
              <w:spacing w:before="40" w:after="40"/>
              <w:jc w:val="right"/>
            </w:pPr>
            <w:r>
              <w:t>344.344.000</w:t>
            </w:r>
          </w:p>
        </w:tc>
      </w:tr>
      <w:tr w:rsidR="0090674F"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90674F" w:rsidRPr="008E59D2" w:rsidRDefault="0090674F" w:rsidP="0090674F">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90674F" w:rsidRDefault="0090674F" w:rsidP="0090674F">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90674F" w:rsidRDefault="0090674F" w:rsidP="0090674F">
            <w:pPr>
              <w:spacing w:before="40" w:after="40"/>
              <w:jc w:val="right"/>
            </w:pPr>
            <w:r>
              <w:t>0</w:t>
            </w:r>
          </w:p>
        </w:tc>
      </w:tr>
      <w:tr w:rsidR="0090674F"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90674F" w:rsidRPr="008E59D2" w:rsidRDefault="0090674F" w:rsidP="0090674F">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90674F" w:rsidRDefault="0090674F" w:rsidP="0090674F">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90674F" w:rsidRDefault="0090674F" w:rsidP="0090674F">
            <w:pPr>
              <w:spacing w:before="40" w:after="40"/>
              <w:jc w:val="right"/>
            </w:pPr>
            <w:r>
              <w:t>0</w:t>
            </w:r>
          </w:p>
        </w:tc>
      </w:tr>
    </w:tbl>
    <w:p w:rsidR="0090674F" w:rsidRDefault="0090674F"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3.02 Alat Angkutan</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Alat Angkutan pada BPTP YOGYAKARTA (018.09.0400.633975.000.KD) per 30 Juni 2021 sebesar Rp1.910.345.000 (Satu Milyar Sembilan Ratus Sepuluh Juta Tiga Ratus Empat Puluh Lima Ribu Rupiah). Jumlah tersebut terdiri dari saldo awal sebesar Rp1.910.345.000 (Satu Milyar Sembilan Ratus Sepuluh Juta Tiga Ratus Empat Puluh Lima Ribu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878" w:type="dxa"/>
        <w:tblInd w:w="1242" w:type="dxa"/>
        <w:tblLook w:val="04A0" w:firstRow="1" w:lastRow="0" w:firstColumn="1" w:lastColumn="0" w:noHBand="0" w:noVBand="1"/>
      </w:tblPr>
      <w:tblGrid>
        <w:gridCol w:w="478"/>
        <w:gridCol w:w="2499"/>
        <w:gridCol w:w="1693"/>
        <w:gridCol w:w="1567"/>
        <w:gridCol w:w="1641"/>
      </w:tblGrid>
      <w:tr w:rsidR="0011423C" w:rsidTr="0011423C">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11423C">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11423C">
            <w:pPr>
              <w:jc w:val="center"/>
              <w:rPr>
                <w:b/>
              </w:rPr>
            </w:pPr>
            <w:r>
              <w:rPr>
                <w:b/>
              </w:rPr>
              <w:t>Intra</w:t>
            </w:r>
          </w:p>
          <w:p w:rsidR="0011423C" w:rsidRDefault="0011423C" w:rsidP="0011423C">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11423C">
            <w:pPr>
              <w:jc w:val="center"/>
              <w:rPr>
                <w:b/>
              </w:rPr>
            </w:pPr>
            <w:r>
              <w:rPr>
                <w:b/>
              </w:rPr>
              <w:t>Ekstra</w:t>
            </w:r>
          </w:p>
          <w:p w:rsidR="0011423C" w:rsidRDefault="0011423C" w:rsidP="0011423C">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11423C">
            <w:pPr>
              <w:jc w:val="center"/>
              <w:rPr>
                <w:b/>
              </w:rPr>
            </w:pPr>
            <w:r>
              <w:rPr>
                <w:b/>
              </w:rPr>
              <w:t>Gabungan</w:t>
            </w:r>
          </w:p>
        </w:tc>
      </w:tr>
      <w:tr w:rsidR="0011423C" w:rsidRPr="009625B1" w:rsidTr="0011423C">
        <w:trPr>
          <w:trHeight w:val="346"/>
        </w:trPr>
        <w:tc>
          <w:tcPr>
            <w:tcW w:w="478"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A.</w:t>
            </w:r>
          </w:p>
        </w:tc>
        <w:tc>
          <w:tcPr>
            <w:tcW w:w="2499"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1.910.345.000</w:t>
            </w:r>
          </w:p>
        </w:tc>
        <w:tc>
          <w:tcPr>
            <w:tcW w:w="1567"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1.910.345.000</w:t>
            </w:r>
          </w:p>
        </w:tc>
      </w:tr>
      <w:tr w:rsidR="0011423C" w:rsidRPr="009625B1" w:rsidTr="0011423C">
        <w:trPr>
          <w:trHeight w:val="346"/>
        </w:trPr>
        <w:tc>
          <w:tcPr>
            <w:tcW w:w="478"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B.</w:t>
            </w:r>
          </w:p>
        </w:tc>
        <w:tc>
          <w:tcPr>
            <w:tcW w:w="2499"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r>
      <w:tr w:rsidR="0011423C" w:rsidRPr="009625B1" w:rsidTr="0011423C">
        <w:trPr>
          <w:trHeight w:val="346"/>
        </w:trPr>
        <w:tc>
          <w:tcPr>
            <w:tcW w:w="478"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lastRenderedPageBreak/>
              <w:t>C.</w:t>
            </w:r>
          </w:p>
        </w:tc>
        <w:tc>
          <w:tcPr>
            <w:tcW w:w="2499"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r>
      <w:tr w:rsidR="0011423C" w:rsidRPr="009625B1" w:rsidTr="0011423C">
        <w:trPr>
          <w:trHeight w:val="346"/>
        </w:trPr>
        <w:tc>
          <w:tcPr>
            <w:tcW w:w="478"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D.</w:t>
            </w:r>
          </w:p>
        </w:tc>
        <w:tc>
          <w:tcPr>
            <w:tcW w:w="2499"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1.910.345.000</w:t>
            </w:r>
          </w:p>
        </w:tc>
        <w:tc>
          <w:tcPr>
            <w:tcW w:w="1567"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1.910.345.000</w:t>
            </w:r>
          </w:p>
        </w:tc>
      </w:tr>
    </w:tbl>
    <w:p w:rsidR="009625B1" w:rsidRPr="009625B1" w:rsidRDefault="009625B1" w:rsidP="009625B1">
      <w:pPr>
        <w:spacing w:before="120" w:after="120"/>
        <w:ind w:left="1000"/>
        <w:jc w:val="both"/>
        <w:rPr>
          <w:rFonts w:ascii="Arial" w:hAnsi="Arial" w:cs="Arial"/>
          <w:color w:val="000000"/>
        </w:rPr>
      </w:pPr>
      <w:r w:rsidRPr="009625B1">
        <w:rPr>
          <w:rFonts w:ascii="Arial" w:hAnsi="Arial" w:cs="Arial"/>
          <w:color w:val="000000"/>
        </w:rPr>
        <w:t>Tidak terdapat mutasi penambahan maupun pengurangan atas nilai Alat Angkutan.</w:t>
      </w:r>
    </w:p>
    <w:p w:rsidR="009625B1" w:rsidRDefault="009625B1" w:rsidP="009625B1">
      <w:pPr>
        <w:spacing w:before="120" w:after="120"/>
        <w:ind w:left="1000"/>
        <w:jc w:val="both"/>
        <w:rPr>
          <w:rFonts w:ascii="Arial" w:hAnsi="Arial" w:cs="Arial"/>
          <w:color w:val="000000"/>
        </w:rPr>
      </w:pPr>
      <w:r w:rsidRPr="009625B1">
        <w:rPr>
          <w:rFonts w:ascii="Arial" w:hAnsi="Arial" w:cs="Arial"/>
          <w:color w:val="000000"/>
        </w:rPr>
        <w:t xml:space="preserve">Rincian data Alat Angkutan berdasarkan status kondisinya adalah sebagai </w:t>
      </w:r>
      <w:r w:rsidR="005A56A4">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819"/>
        <w:gridCol w:w="1275"/>
        <w:gridCol w:w="1986"/>
      </w:tblGrid>
      <w:tr w:rsidR="0011423C" w:rsidTr="00B04CF9">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11423C">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11423C">
            <w:pPr>
              <w:jc w:val="center"/>
              <w:rPr>
                <w:b/>
              </w:rPr>
            </w:pPr>
            <w:r>
              <w:rPr>
                <w:b/>
              </w:rPr>
              <w:t>Kuantitas</w:t>
            </w:r>
          </w:p>
          <w:p w:rsidR="0011423C" w:rsidRDefault="0011423C" w:rsidP="0011423C">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11423C">
            <w:pPr>
              <w:jc w:val="center"/>
              <w:rPr>
                <w:b/>
              </w:rPr>
            </w:pPr>
            <w:r>
              <w:rPr>
                <w:b/>
              </w:rPr>
              <w:t>Nilai</w:t>
            </w:r>
          </w:p>
          <w:p w:rsidR="0011423C" w:rsidRDefault="0011423C" w:rsidP="0011423C">
            <w:pPr>
              <w:jc w:val="center"/>
              <w:rPr>
                <w:b/>
              </w:rPr>
            </w:pPr>
            <w:r>
              <w:rPr>
                <w:b/>
              </w:rPr>
              <w:t>(Rp)</w:t>
            </w:r>
          </w:p>
        </w:tc>
      </w:tr>
      <w:tr w:rsidR="0011423C"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11423C" w:rsidRPr="008E59D2" w:rsidRDefault="0011423C" w:rsidP="0011423C">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11423C" w:rsidRDefault="0011423C" w:rsidP="0011423C">
            <w:pPr>
              <w:spacing w:before="40" w:after="40"/>
              <w:jc w:val="right"/>
            </w:pPr>
            <w:r>
              <w:t>21</w:t>
            </w:r>
          </w:p>
        </w:tc>
        <w:tc>
          <w:tcPr>
            <w:tcW w:w="1986" w:type="dxa"/>
            <w:tcBorders>
              <w:top w:val="single" w:sz="4" w:space="0" w:color="auto"/>
              <w:left w:val="single" w:sz="4" w:space="0" w:color="auto"/>
              <w:bottom w:val="single" w:sz="4" w:space="0" w:color="auto"/>
              <w:right w:val="single" w:sz="4" w:space="0" w:color="auto"/>
            </w:tcBorders>
            <w:hideMark/>
          </w:tcPr>
          <w:p w:rsidR="0011423C" w:rsidRDefault="0011423C" w:rsidP="0011423C">
            <w:pPr>
              <w:spacing w:before="40" w:after="40"/>
              <w:jc w:val="right"/>
            </w:pPr>
            <w:r>
              <w:t>1.910.345.000</w:t>
            </w:r>
          </w:p>
        </w:tc>
      </w:tr>
      <w:tr w:rsidR="0011423C"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11423C" w:rsidRPr="008E59D2" w:rsidRDefault="0011423C" w:rsidP="0011423C">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11423C" w:rsidRDefault="0011423C" w:rsidP="0011423C">
            <w:pPr>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11423C" w:rsidRDefault="0011423C" w:rsidP="0011423C">
            <w:pPr>
              <w:jc w:val="right"/>
            </w:pPr>
            <w:r>
              <w:t>0</w:t>
            </w:r>
          </w:p>
        </w:tc>
      </w:tr>
      <w:tr w:rsidR="0011423C"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11423C" w:rsidRPr="008E59D2" w:rsidRDefault="0011423C" w:rsidP="0011423C">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11423C" w:rsidRDefault="0011423C" w:rsidP="0011423C">
            <w:pPr>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11423C" w:rsidRDefault="0011423C" w:rsidP="0011423C">
            <w:pPr>
              <w:jc w:val="right"/>
            </w:pPr>
            <w:r>
              <w:t>0</w:t>
            </w:r>
          </w:p>
        </w:tc>
      </w:tr>
    </w:tbl>
    <w:p w:rsidR="0011423C" w:rsidRDefault="0011423C" w:rsidP="0011423C">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3.03 Alat Bengkel Dan Alat Ukur</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Alat Bengkel Dan Alat Ukur pada BPTP YOGYAKARTA (018.09.0400.633975.000.KD) per 30 Juni 2021 sebesar Rp94.477.600 (Sembilan Puluh Empat Juta Empat Ratus Tujuh Puluh Tujuh Ribu Enam Ratus Rupiah). Jumlah tersebut terdiri dari saldo awal sebesar Rp94.477.600 (Sembilan Puluh Empat Juta Empat Ratus Tujuh Puluh Tujuh Ribu Enam Ratus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878" w:type="dxa"/>
        <w:tblInd w:w="1384" w:type="dxa"/>
        <w:tblLook w:val="04A0" w:firstRow="1" w:lastRow="0" w:firstColumn="1" w:lastColumn="0" w:noHBand="0" w:noVBand="1"/>
      </w:tblPr>
      <w:tblGrid>
        <w:gridCol w:w="478"/>
        <w:gridCol w:w="2499"/>
        <w:gridCol w:w="1693"/>
        <w:gridCol w:w="1567"/>
        <w:gridCol w:w="1641"/>
      </w:tblGrid>
      <w:tr w:rsidR="0011423C" w:rsidTr="0011423C">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11423C">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11423C">
            <w:pPr>
              <w:jc w:val="center"/>
              <w:rPr>
                <w:b/>
              </w:rPr>
            </w:pPr>
            <w:r>
              <w:rPr>
                <w:b/>
              </w:rPr>
              <w:t>Intra</w:t>
            </w:r>
          </w:p>
          <w:p w:rsidR="0011423C" w:rsidRDefault="0011423C" w:rsidP="0011423C">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11423C">
            <w:pPr>
              <w:jc w:val="center"/>
              <w:rPr>
                <w:b/>
              </w:rPr>
            </w:pPr>
            <w:r>
              <w:rPr>
                <w:b/>
              </w:rPr>
              <w:t>Ekstra</w:t>
            </w:r>
          </w:p>
          <w:p w:rsidR="0011423C" w:rsidRDefault="0011423C" w:rsidP="0011423C">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11423C">
            <w:pPr>
              <w:jc w:val="center"/>
              <w:rPr>
                <w:b/>
              </w:rPr>
            </w:pPr>
            <w:r>
              <w:rPr>
                <w:b/>
              </w:rPr>
              <w:t>Gabungan</w:t>
            </w:r>
          </w:p>
        </w:tc>
      </w:tr>
      <w:tr w:rsidR="0011423C" w:rsidRPr="009625B1" w:rsidTr="0011423C">
        <w:trPr>
          <w:trHeight w:val="346"/>
        </w:trPr>
        <w:tc>
          <w:tcPr>
            <w:tcW w:w="478"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A.</w:t>
            </w:r>
          </w:p>
        </w:tc>
        <w:tc>
          <w:tcPr>
            <w:tcW w:w="2499"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94.117.600</w:t>
            </w:r>
          </w:p>
        </w:tc>
        <w:tc>
          <w:tcPr>
            <w:tcW w:w="1567"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360.000</w:t>
            </w:r>
          </w:p>
        </w:tc>
        <w:tc>
          <w:tcPr>
            <w:tcW w:w="1641"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94.477.600</w:t>
            </w:r>
          </w:p>
        </w:tc>
      </w:tr>
      <w:tr w:rsidR="0011423C" w:rsidRPr="009625B1" w:rsidTr="0011423C">
        <w:trPr>
          <w:trHeight w:val="346"/>
        </w:trPr>
        <w:tc>
          <w:tcPr>
            <w:tcW w:w="478"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B.</w:t>
            </w:r>
          </w:p>
        </w:tc>
        <w:tc>
          <w:tcPr>
            <w:tcW w:w="2499"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r>
      <w:tr w:rsidR="0011423C" w:rsidRPr="009625B1" w:rsidTr="0011423C">
        <w:trPr>
          <w:trHeight w:val="346"/>
        </w:trPr>
        <w:tc>
          <w:tcPr>
            <w:tcW w:w="478"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C.</w:t>
            </w:r>
          </w:p>
        </w:tc>
        <w:tc>
          <w:tcPr>
            <w:tcW w:w="2499"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0</w:t>
            </w:r>
          </w:p>
        </w:tc>
      </w:tr>
      <w:tr w:rsidR="0011423C" w:rsidRPr="009625B1" w:rsidTr="0011423C">
        <w:trPr>
          <w:trHeight w:val="346"/>
        </w:trPr>
        <w:tc>
          <w:tcPr>
            <w:tcW w:w="478"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D.</w:t>
            </w:r>
          </w:p>
        </w:tc>
        <w:tc>
          <w:tcPr>
            <w:tcW w:w="2499" w:type="dxa"/>
            <w:tcBorders>
              <w:top w:val="single" w:sz="4" w:space="0" w:color="auto"/>
              <w:left w:val="single" w:sz="4" w:space="0" w:color="auto"/>
              <w:bottom w:val="single" w:sz="4" w:space="0" w:color="auto"/>
              <w:right w:val="single" w:sz="4" w:space="0" w:color="auto"/>
            </w:tcBorders>
            <w:hideMark/>
          </w:tcPr>
          <w:p w:rsidR="0011423C" w:rsidRPr="006B512C" w:rsidRDefault="0011423C" w:rsidP="0011423C">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94.117.600</w:t>
            </w:r>
          </w:p>
        </w:tc>
        <w:tc>
          <w:tcPr>
            <w:tcW w:w="1567"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360.000</w:t>
            </w:r>
          </w:p>
        </w:tc>
        <w:tc>
          <w:tcPr>
            <w:tcW w:w="1641" w:type="dxa"/>
            <w:tcBorders>
              <w:top w:val="single" w:sz="4" w:space="0" w:color="auto"/>
              <w:left w:val="single" w:sz="4" w:space="0" w:color="auto"/>
              <w:bottom w:val="single" w:sz="4" w:space="0" w:color="auto"/>
              <w:right w:val="single" w:sz="4" w:space="0" w:color="auto"/>
            </w:tcBorders>
            <w:hideMark/>
          </w:tcPr>
          <w:p w:rsidR="0011423C" w:rsidRPr="009625B1" w:rsidRDefault="0011423C" w:rsidP="0011423C">
            <w:pPr>
              <w:spacing w:before="40" w:after="40"/>
              <w:jc w:val="right"/>
              <w:rPr>
                <w:b/>
              </w:rPr>
            </w:pPr>
            <w:r w:rsidRPr="009625B1">
              <w:rPr>
                <w:b/>
              </w:rPr>
              <w:t>94.477.600</w:t>
            </w:r>
          </w:p>
        </w:tc>
      </w:tr>
    </w:tbl>
    <w:p w:rsidR="0011423C" w:rsidRDefault="0011423C" w:rsidP="009625B1">
      <w:pPr>
        <w:spacing w:after="120"/>
        <w:ind w:left="1200"/>
        <w:jc w:val="both"/>
        <w:rPr>
          <w:rFonts w:ascii="Arial" w:hAnsi="Arial" w:cs="Arial"/>
          <w:color w:val="000000"/>
        </w:rPr>
      </w:pPr>
    </w:p>
    <w:p w:rsidR="009625B1" w:rsidRPr="009625B1" w:rsidRDefault="009625B1" w:rsidP="003558C0">
      <w:pPr>
        <w:spacing w:before="120" w:after="120"/>
        <w:ind w:left="1276"/>
        <w:jc w:val="both"/>
        <w:rPr>
          <w:rFonts w:ascii="Arial" w:hAnsi="Arial" w:cs="Arial"/>
          <w:color w:val="000000"/>
        </w:rPr>
      </w:pPr>
      <w:r w:rsidRPr="009625B1">
        <w:rPr>
          <w:rFonts w:ascii="Arial" w:hAnsi="Arial" w:cs="Arial"/>
          <w:color w:val="000000"/>
        </w:rPr>
        <w:t>Tidak terdapat mutasi penambahan maupun pengurangan atas nilai Alat Bengkel Dan Alat Ukur.</w:t>
      </w:r>
    </w:p>
    <w:p w:rsidR="009625B1" w:rsidRDefault="009625B1" w:rsidP="003558C0">
      <w:pPr>
        <w:spacing w:before="120" w:after="120"/>
        <w:ind w:left="1276"/>
        <w:jc w:val="both"/>
        <w:rPr>
          <w:rFonts w:ascii="Arial" w:hAnsi="Arial" w:cs="Arial"/>
          <w:color w:val="000000"/>
        </w:rPr>
      </w:pPr>
      <w:r w:rsidRPr="009625B1">
        <w:rPr>
          <w:rFonts w:ascii="Arial" w:hAnsi="Arial" w:cs="Arial"/>
          <w:color w:val="000000"/>
        </w:rPr>
        <w:t xml:space="preserve">Rincian data Alat Bengkel Dan Alat Ukur berdasarkan status kondisinya adalah sebagai </w:t>
      </w:r>
      <w:r w:rsidR="005A56A4">
        <w:rPr>
          <w:rFonts w:ascii="Arial" w:hAnsi="Arial" w:cs="Arial"/>
          <w:color w:val="000000"/>
        </w:rPr>
        <w:t>berikut :</w:t>
      </w:r>
    </w:p>
    <w:tbl>
      <w:tblPr>
        <w:tblStyle w:val="TableGrid"/>
        <w:tblW w:w="7939" w:type="dxa"/>
        <w:tblInd w:w="1384" w:type="dxa"/>
        <w:tblLook w:val="04A0" w:firstRow="1" w:lastRow="0" w:firstColumn="1" w:lastColumn="0" w:noHBand="0" w:noVBand="1"/>
      </w:tblPr>
      <w:tblGrid>
        <w:gridCol w:w="4678"/>
        <w:gridCol w:w="1275"/>
        <w:gridCol w:w="1986"/>
      </w:tblGrid>
      <w:tr w:rsidR="0011423C" w:rsidTr="003558C0">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B04CF9">
            <w:pPr>
              <w:jc w:val="center"/>
              <w:rPr>
                <w:b/>
              </w:rPr>
            </w:pPr>
            <w:r>
              <w:rPr>
                <w:b/>
              </w:rPr>
              <w:t>Kuantitas</w:t>
            </w:r>
          </w:p>
          <w:p w:rsidR="0011423C" w:rsidRDefault="0011423C"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423C" w:rsidRDefault="0011423C" w:rsidP="00B04CF9">
            <w:pPr>
              <w:jc w:val="center"/>
              <w:rPr>
                <w:b/>
              </w:rPr>
            </w:pPr>
            <w:r>
              <w:rPr>
                <w:b/>
              </w:rPr>
              <w:t>Nilai</w:t>
            </w:r>
          </w:p>
          <w:p w:rsidR="0011423C" w:rsidRDefault="0011423C" w:rsidP="00B04CF9">
            <w:pPr>
              <w:jc w:val="center"/>
              <w:rPr>
                <w:b/>
              </w:rPr>
            </w:pPr>
            <w:r>
              <w:rPr>
                <w:b/>
              </w:rPr>
              <w:t>(Rp)</w:t>
            </w:r>
          </w:p>
        </w:tc>
      </w:tr>
      <w:tr w:rsidR="0011423C" w:rsidTr="003558C0">
        <w:trPr>
          <w:trHeight w:val="346"/>
        </w:trPr>
        <w:tc>
          <w:tcPr>
            <w:tcW w:w="4678" w:type="dxa"/>
            <w:tcBorders>
              <w:top w:val="single" w:sz="4" w:space="0" w:color="auto"/>
              <w:left w:val="single" w:sz="4" w:space="0" w:color="auto"/>
              <w:bottom w:val="single" w:sz="4" w:space="0" w:color="auto"/>
              <w:right w:val="single" w:sz="4" w:space="0" w:color="auto"/>
            </w:tcBorders>
            <w:hideMark/>
          </w:tcPr>
          <w:p w:rsidR="0011423C" w:rsidRPr="008E59D2" w:rsidRDefault="0011423C" w:rsidP="0011423C">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11423C" w:rsidRDefault="0011423C" w:rsidP="0011423C">
            <w:pPr>
              <w:spacing w:before="40" w:after="40"/>
              <w:jc w:val="right"/>
            </w:pPr>
            <w:r>
              <w:t>25</w:t>
            </w:r>
          </w:p>
        </w:tc>
        <w:tc>
          <w:tcPr>
            <w:tcW w:w="1986" w:type="dxa"/>
            <w:tcBorders>
              <w:top w:val="single" w:sz="4" w:space="0" w:color="auto"/>
              <w:left w:val="single" w:sz="4" w:space="0" w:color="auto"/>
              <w:bottom w:val="single" w:sz="4" w:space="0" w:color="auto"/>
              <w:right w:val="single" w:sz="4" w:space="0" w:color="auto"/>
            </w:tcBorders>
            <w:hideMark/>
          </w:tcPr>
          <w:p w:rsidR="0011423C" w:rsidRDefault="0011423C" w:rsidP="0011423C">
            <w:pPr>
              <w:spacing w:before="40" w:after="40"/>
              <w:jc w:val="right"/>
            </w:pPr>
            <w:r>
              <w:t>94.477.600</w:t>
            </w:r>
          </w:p>
        </w:tc>
      </w:tr>
      <w:tr w:rsidR="0011423C" w:rsidTr="003558C0">
        <w:trPr>
          <w:trHeight w:val="346"/>
        </w:trPr>
        <w:tc>
          <w:tcPr>
            <w:tcW w:w="4678" w:type="dxa"/>
            <w:tcBorders>
              <w:top w:val="single" w:sz="4" w:space="0" w:color="auto"/>
              <w:left w:val="single" w:sz="4" w:space="0" w:color="auto"/>
              <w:bottom w:val="single" w:sz="4" w:space="0" w:color="auto"/>
              <w:right w:val="single" w:sz="4" w:space="0" w:color="auto"/>
            </w:tcBorders>
            <w:hideMark/>
          </w:tcPr>
          <w:p w:rsidR="0011423C" w:rsidRPr="008E59D2" w:rsidRDefault="0011423C" w:rsidP="0011423C">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11423C" w:rsidRDefault="0011423C" w:rsidP="0011423C">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11423C" w:rsidRDefault="0011423C" w:rsidP="0011423C">
            <w:pPr>
              <w:spacing w:before="40" w:after="40"/>
              <w:jc w:val="right"/>
            </w:pPr>
            <w:r>
              <w:t>0</w:t>
            </w:r>
          </w:p>
        </w:tc>
      </w:tr>
      <w:tr w:rsidR="0011423C" w:rsidTr="003558C0">
        <w:trPr>
          <w:trHeight w:val="346"/>
        </w:trPr>
        <w:tc>
          <w:tcPr>
            <w:tcW w:w="4678" w:type="dxa"/>
            <w:tcBorders>
              <w:top w:val="single" w:sz="4" w:space="0" w:color="auto"/>
              <w:left w:val="single" w:sz="4" w:space="0" w:color="auto"/>
              <w:bottom w:val="single" w:sz="4" w:space="0" w:color="auto"/>
              <w:right w:val="single" w:sz="4" w:space="0" w:color="auto"/>
            </w:tcBorders>
            <w:hideMark/>
          </w:tcPr>
          <w:p w:rsidR="0011423C" w:rsidRPr="008E59D2" w:rsidRDefault="0011423C" w:rsidP="0011423C">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11423C" w:rsidRDefault="0011423C" w:rsidP="0011423C">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11423C" w:rsidRDefault="0011423C" w:rsidP="0011423C">
            <w:pPr>
              <w:spacing w:before="40" w:after="40"/>
              <w:jc w:val="right"/>
            </w:pPr>
            <w:r>
              <w:t>0</w:t>
            </w:r>
          </w:p>
        </w:tc>
      </w:tr>
    </w:tbl>
    <w:p w:rsidR="0011423C" w:rsidRDefault="0011423C" w:rsidP="009625B1">
      <w:pPr>
        <w:spacing w:before="120" w:after="120"/>
        <w:ind w:left="1000"/>
        <w:jc w:val="both"/>
        <w:rPr>
          <w:rFonts w:ascii="Arial" w:hAnsi="Arial" w:cs="Arial"/>
          <w:color w:val="000000"/>
        </w:rPr>
      </w:pPr>
    </w:p>
    <w:p w:rsidR="0011423C" w:rsidRDefault="0011423C" w:rsidP="009625B1">
      <w:pPr>
        <w:spacing w:before="120" w:after="120"/>
        <w:ind w:left="1000"/>
        <w:jc w:val="both"/>
        <w:rPr>
          <w:rFonts w:ascii="Arial" w:hAnsi="Arial" w:cs="Arial"/>
          <w:color w:val="000000"/>
        </w:rPr>
      </w:pPr>
    </w:p>
    <w:p w:rsidR="0011423C" w:rsidRDefault="0011423C" w:rsidP="009625B1">
      <w:pPr>
        <w:spacing w:before="120" w:after="120"/>
        <w:ind w:left="1000"/>
        <w:jc w:val="both"/>
        <w:rPr>
          <w:rFonts w:ascii="Arial" w:hAnsi="Arial" w:cs="Arial"/>
          <w:color w:val="000000"/>
        </w:rPr>
      </w:pPr>
    </w:p>
    <w:p w:rsidR="0011423C" w:rsidRDefault="0011423C" w:rsidP="009625B1">
      <w:pPr>
        <w:spacing w:before="120" w:after="120"/>
        <w:ind w:left="1000"/>
        <w:jc w:val="both"/>
        <w:rPr>
          <w:rFonts w:ascii="Arial" w:hAnsi="Arial" w:cs="Arial"/>
          <w:color w:val="000000"/>
        </w:rPr>
      </w:pPr>
    </w:p>
    <w:p w:rsidR="0011423C" w:rsidRDefault="0011423C"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3.04 Alat Pertanian</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Alat Pertanian pada BPTP YOGYAKARTA (018.09.0400.633975.000.KD) per 30 Juni 2021 sebesar Rp816.535.136 (Delapan Ratus Enam Belas Juta Lima Ratus Tiga Puluh Lima Ribu Seratus Tiga Puluh Enam Rupiah). Jumlah tersebut terdiri dari saldo awal sebesar Rp816.535.136 (Delapan Ratus Enam Belas Juta Lima Ratus Tiga Puluh Lima Ribu Seratus Tiga Puluh Enam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878" w:type="dxa"/>
        <w:tblInd w:w="1384" w:type="dxa"/>
        <w:tblLook w:val="04A0" w:firstRow="1" w:lastRow="0" w:firstColumn="1" w:lastColumn="0" w:noHBand="0" w:noVBand="1"/>
      </w:tblPr>
      <w:tblGrid>
        <w:gridCol w:w="478"/>
        <w:gridCol w:w="2499"/>
        <w:gridCol w:w="1693"/>
        <w:gridCol w:w="1567"/>
        <w:gridCol w:w="1641"/>
      </w:tblGrid>
      <w:tr w:rsidR="00956134" w:rsidTr="00B04CF9">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956134">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956134">
            <w:pPr>
              <w:jc w:val="center"/>
              <w:rPr>
                <w:b/>
              </w:rPr>
            </w:pPr>
            <w:r>
              <w:rPr>
                <w:b/>
              </w:rPr>
              <w:t>Intra</w:t>
            </w:r>
          </w:p>
          <w:p w:rsidR="00956134" w:rsidRDefault="00956134" w:rsidP="00956134">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956134">
            <w:pPr>
              <w:jc w:val="center"/>
              <w:rPr>
                <w:b/>
              </w:rPr>
            </w:pPr>
            <w:r>
              <w:rPr>
                <w:b/>
              </w:rPr>
              <w:t>Ekstra</w:t>
            </w:r>
          </w:p>
          <w:p w:rsidR="00956134" w:rsidRDefault="00956134" w:rsidP="00956134">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956134">
            <w:pPr>
              <w:jc w:val="center"/>
              <w:rPr>
                <w:b/>
              </w:rPr>
            </w:pPr>
            <w:r>
              <w:rPr>
                <w:b/>
              </w:rPr>
              <w:t>Gabungan</w:t>
            </w:r>
          </w:p>
        </w:tc>
      </w:tr>
      <w:tr w:rsidR="0095613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A.</w:t>
            </w:r>
          </w:p>
        </w:tc>
        <w:tc>
          <w:tcPr>
            <w:tcW w:w="2499"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jc w:val="right"/>
              <w:rPr>
                <w:b/>
              </w:rPr>
            </w:pPr>
            <w:r w:rsidRPr="009625B1">
              <w:rPr>
                <w:b/>
              </w:rPr>
              <w:t>815.785.136</w:t>
            </w:r>
          </w:p>
        </w:tc>
        <w:tc>
          <w:tcPr>
            <w:tcW w:w="1567"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jc w:val="right"/>
              <w:rPr>
                <w:b/>
              </w:rPr>
            </w:pPr>
            <w:r w:rsidRPr="009625B1">
              <w:rPr>
                <w:b/>
              </w:rPr>
              <w:t>750.000</w:t>
            </w:r>
          </w:p>
        </w:tc>
        <w:tc>
          <w:tcPr>
            <w:tcW w:w="1641"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jc w:val="right"/>
              <w:rPr>
                <w:b/>
              </w:rPr>
            </w:pPr>
            <w:r w:rsidRPr="009625B1">
              <w:rPr>
                <w:b/>
              </w:rPr>
              <w:t>816.535.136</w:t>
            </w:r>
          </w:p>
        </w:tc>
      </w:tr>
      <w:tr w:rsidR="0095613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B.</w:t>
            </w:r>
          </w:p>
        </w:tc>
        <w:tc>
          <w:tcPr>
            <w:tcW w:w="2499"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jc w:val="right"/>
              <w:rPr>
                <w:b/>
              </w:rPr>
            </w:pPr>
            <w:r w:rsidRPr="009625B1">
              <w:rPr>
                <w:b/>
              </w:rPr>
              <w:t>0</w:t>
            </w:r>
          </w:p>
        </w:tc>
      </w:tr>
      <w:tr w:rsidR="0095613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C.</w:t>
            </w:r>
          </w:p>
        </w:tc>
        <w:tc>
          <w:tcPr>
            <w:tcW w:w="2499"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jc w:val="right"/>
              <w:rPr>
                <w:b/>
              </w:rPr>
            </w:pPr>
            <w:r w:rsidRPr="009625B1">
              <w:rPr>
                <w:b/>
              </w:rPr>
              <w:t>0</w:t>
            </w:r>
          </w:p>
        </w:tc>
      </w:tr>
      <w:tr w:rsidR="0095613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D.</w:t>
            </w:r>
          </w:p>
        </w:tc>
        <w:tc>
          <w:tcPr>
            <w:tcW w:w="2499"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jc w:val="right"/>
              <w:rPr>
                <w:b/>
              </w:rPr>
            </w:pPr>
            <w:r w:rsidRPr="009625B1">
              <w:rPr>
                <w:b/>
              </w:rPr>
              <w:t>815.785.136</w:t>
            </w:r>
          </w:p>
        </w:tc>
        <w:tc>
          <w:tcPr>
            <w:tcW w:w="1567"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jc w:val="right"/>
              <w:rPr>
                <w:b/>
              </w:rPr>
            </w:pPr>
            <w:r w:rsidRPr="009625B1">
              <w:rPr>
                <w:b/>
              </w:rPr>
              <w:t>750.000</w:t>
            </w:r>
          </w:p>
        </w:tc>
        <w:tc>
          <w:tcPr>
            <w:tcW w:w="1641"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jc w:val="right"/>
              <w:rPr>
                <w:b/>
              </w:rPr>
            </w:pPr>
            <w:r w:rsidRPr="009625B1">
              <w:rPr>
                <w:b/>
              </w:rPr>
              <w:t>816.535.136</w:t>
            </w:r>
          </w:p>
        </w:tc>
      </w:tr>
    </w:tbl>
    <w:p w:rsidR="00956134" w:rsidRDefault="00956134" w:rsidP="009625B1">
      <w:pPr>
        <w:spacing w:after="120"/>
        <w:ind w:left="1200"/>
        <w:jc w:val="both"/>
        <w:rPr>
          <w:rFonts w:ascii="Arial" w:hAnsi="Arial" w:cs="Arial"/>
          <w:color w:val="000000"/>
        </w:rPr>
      </w:pPr>
    </w:p>
    <w:p w:rsidR="009625B1" w:rsidRPr="009625B1" w:rsidRDefault="009625B1" w:rsidP="003558C0">
      <w:pPr>
        <w:spacing w:after="120"/>
        <w:ind w:left="1200"/>
        <w:jc w:val="both"/>
        <w:rPr>
          <w:rFonts w:ascii="Arial" w:hAnsi="Arial" w:cs="Arial"/>
          <w:color w:val="000000"/>
        </w:rPr>
      </w:pPr>
      <w:r w:rsidRPr="009625B1">
        <w:rPr>
          <w:rFonts w:ascii="Arial" w:hAnsi="Arial" w:cs="Arial"/>
          <w:color w:val="000000"/>
        </w:rPr>
        <w:t>Tidak terdapat mutasi penambahan maupun pengurangan atas nilai Alat Pertanian.</w:t>
      </w:r>
    </w:p>
    <w:p w:rsidR="009625B1" w:rsidRDefault="009625B1" w:rsidP="003558C0">
      <w:pPr>
        <w:spacing w:after="120"/>
        <w:ind w:left="1200"/>
        <w:jc w:val="both"/>
        <w:rPr>
          <w:rFonts w:ascii="Arial" w:hAnsi="Arial" w:cs="Arial"/>
          <w:color w:val="000000"/>
        </w:rPr>
      </w:pPr>
      <w:r w:rsidRPr="009625B1">
        <w:rPr>
          <w:rFonts w:ascii="Arial" w:hAnsi="Arial" w:cs="Arial"/>
          <w:color w:val="000000"/>
        </w:rPr>
        <w:t xml:space="preserve">Rincian data Alat Pertanian berdasarkan status kondisinya adalah sebagai </w:t>
      </w:r>
      <w:r w:rsidR="005A56A4">
        <w:rPr>
          <w:rFonts w:ascii="Arial" w:hAnsi="Arial" w:cs="Arial"/>
          <w:color w:val="000000"/>
        </w:rPr>
        <w:t>berikut :</w:t>
      </w:r>
    </w:p>
    <w:tbl>
      <w:tblPr>
        <w:tblStyle w:val="TableGrid"/>
        <w:tblW w:w="7939" w:type="dxa"/>
        <w:tblInd w:w="1384" w:type="dxa"/>
        <w:tblLook w:val="04A0" w:firstRow="1" w:lastRow="0" w:firstColumn="1" w:lastColumn="0" w:noHBand="0" w:noVBand="1"/>
      </w:tblPr>
      <w:tblGrid>
        <w:gridCol w:w="4678"/>
        <w:gridCol w:w="1275"/>
        <w:gridCol w:w="1986"/>
      </w:tblGrid>
      <w:tr w:rsidR="00956134" w:rsidTr="003558C0">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Kuantitas</w:t>
            </w:r>
          </w:p>
          <w:p w:rsidR="00956134" w:rsidRDefault="00956134"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Nilai</w:t>
            </w:r>
          </w:p>
          <w:p w:rsidR="00956134" w:rsidRDefault="00956134" w:rsidP="00B04CF9">
            <w:pPr>
              <w:jc w:val="center"/>
              <w:rPr>
                <w:b/>
              </w:rPr>
            </w:pPr>
            <w:r>
              <w:rPr>
                <w:b/>
              </w:rPr>
              <w:t>(Rp)</w:t>
            </w:r>
          </w:p>
        </w:tc>
      </w:tr>
      <w:tr w:rsidR="00956134" w:rsidTr="003558C0">
        <w:trPr>
          <w:trHeight w:val="346"/>
        </w:trPr>
        <w:tc>
          <w:tcPr>
            <w:tcW w:w="4678" w:type="dxa"/>
            <w:tcBorders>
              <w:top w:val="single" w:sz="4" w:space="0" w:color="auto"/>
              <w:left w:val="single" w:sz="4" w:space="0" w:color="auto"/>
              <w:bottom w:val="single" w:sz="4" w:space="0" w:color="auto"/>
              <w:right w:val="single" w:sz="4" w:space="0" w:color="auto"/>
            </w:tcBorders>
            <w:hideMark/>
          </w:tcPr>
          <w:p w:rsidR="00956134" w:rsidRPr="008E59D2" w:rsidRDefault="00956134" w:rsidP="00956134">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956134" w:rsidRDefault="00956134" w:rsidP="00956134">
            <w:pPr>
              <w:spacing w:before="40" w:after="40"/>
              <w:jc w:val="right"/>
            </w:pPr>
            <w:r>
              <w:t>63</w:t>
            </w:r>
          </w:p>
        </w:tc>
        <w:tc>
          <w:tcPr>
            <w:tcW w:w="1986" w:type="dxa"/>
            <w:tcBorders>
              <w:top w:val="single" w:sz="4" w:space="0" w:color="auto"/>
              <w:left w:val="single" w:sz="4" w:space="0" w:color="auto"/>
              <w:bottom w:val="single" w:sz="4" w:space="0" w:color="auto"/>
              <w:right w:val="single" w:sz="4" w:space="0" w:color="auto"/>
            </w:tcBorders>
            <w:hideMark/>
          </w:tcPr>
          <w:p w:rsidR="00956134" w:rsidRDefault="00956134" w:rsidP="00956134">
            <w:pPr>
              <w:spacing w:before="40" w:after="40"/>
              <w:jc w:val="right"/>
            </w:pPr>
            <w:r>
              <w:t>816.440.136</w:t>
            </w:r>
          </w:p>
        </w:tc>
      </w:tr>
      <w:tr w:rsidR="00956134" w:rsidTr="003558C0">
        <w:trPr>
          <w:trHeight w:val="346"/>
        </w:trPr>
        <w:tc>
          <w:tcPr>
            <w:tcW w:w="4678" w:type="dxa"/>
            <w:tcBorders>
              <w:top w:val="single" w:sz="4" w:space="0" w:color="auto"/>
              <w:left w:val="single" w:sz="4" w:space="0" w:color="auto"/>
              <w:bottom w:val="single" w:sz="4" w:space="0" w:color="auto"/>
              <w:right w:val="single" w:sz="4" w:space="0" w:color="auto"/>
            </w:tcBorders>
            <w:hideMark/>
          </w:tcPr>
          <w:p w:rsidR="00956134" w:rsidRPr="008E59D2" w:rsidRDefault="00956134" w:rsidP="00956134">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956134" w:rsidRDefault="00956134" w:rsidP="00956134">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956134" w:rsidRDefault="00956134" w:rsidP="00956134">
            <w:pPr>
              <w:spacing w:before="40" w:after="40"/>
              <w:jc w:val="right"/>
            </w:pPr>
            <w:r>
              <w:t>0</w:t>
            </w:r>
          </w:p>
        </w:tc>
      </w:tr>
      <w:tr w:rsidR="00956134" w:rsidTr="003558C0">
        <w:trPr>
          <w:trHeight w:val="346"/>
        </w:trPr>
        <w:tc>
          <w:tcPr>
            <w:tcW w:w="4678" w:type="dxa"/>
            <w:tcBorders>
              <w:top w:val="single" w:sz="4" w:space="0" w:color="auto"/>
              <w:left w:val="single" w:sz="4" w:space="0" w:color="auto"/>
              <w:bottom w:val="single" w:sz="4" w:space="0" w:color="auto"/>
              <w:right w:val="single" w:sz="4" w:space="0" w:color="auto"/>
            </w:tcBorders>
            <w:hideMark/>
          </w:tcPr>
          <w:p w:rsidR="00956134" w:rsidRPr="008E59D2" w:rsidRDefault="00956134" w:rsidP="00956134">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956134" w:rsidRDefault="00956134" w:rsidP="00956134">
            <w:pPr>
              <w:spacing w:before="40" w:after="40"/>
              <w:jc w:val="right"/>
            </w:pPr>
            <w:r>
              <w:t>1</w:t>
            </w:r>
          </w:p>
        </w:tc>
        <w:tc>
          <w:tcPr>
            <w:tcW w:w="1986" w:type="dxa"/>
            <w:tcBorders>
              <w:top w:val="single" w:sz="4" w:space="0" w:color="auto"/>
              <w:left w:val="single" w:sz="4" w:space="0" w:color="auto"/>
              <w:bottom w:val="single" w:sz="4" w:space="0" w:color="auto"/>
              <w:right w:val="single" w:sz="4" w:space="0" w:color="auto"/>
            </w:tcBorders>
            <w:hideMark/>
          </w:tcPr>
          <w:p w:rsidR="00956134" w:rsidRDefault="00956134" w:rsidP="00956134">
            <w:pPr>
              <w:spacing w:before="40" w:after="40"/>
              <w:jc w:val="right"/>
            </w:pPr>
            <w:r>
              <w:t>95.000</w:t>
            </w:r>
          </w:p>
        </w:tc>
      </w:tr>
    </w:tbl>
    <w:p w:rsidR="00956134" w:rsidRDefault="00956134"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3.05 Alat Kantor &amp; Rumah Tangga</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Alat Kantor &amp; Rumah Tangga pada BPTP YOGYAKARTA (018.09.0400.633975.000.KD) per 30 Juni 2021 sebesar Rp4.534.165.932 (Empat Milyar Lima Ratus Tiga Puluh Empat Juta Seratus Enam Puluh Lima Ribu Sembilan Ratus Tiga Puluh Dua Rupiah). Jumlah tersebut terdiri dari saldo awal sebesar Rp4.534.165.932 (Empat Milyar Lima Ratus Tiga Puluh Empat Juta Seratus Enam Puluh Lima Ribu Sembilan Ratus Tiga Puluh Dua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878" w:type="dxa"/>
        <w:tblInd w:w="1384" w:type="dxa"/>
        <w:tblLook w:val="04A0" w:firstRow="1" w:lastRow="0" w:firstColumn="1" w:lastColumn="0" w:noHBand="0" w:noVBand="1"/>
      </w:tblPr>
      <w:tblGrid>
        <w:gridCol w:w="478"/>
        <w:gridCol w:w="2499"/>
        <w:gridCol w:w="1693"/>
        <w:gridCol w:w="1567"/>
        <w:gridCol w:w="1641"/>
      </w:tblGrid>
      <w:tr w:rsidR="00956134" w:rsidTr="00B04CF9">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Intra</w:t>
            </w:r>
          </w:p>
          <w:p w:rsidR="00956134" w:rsidRDefault="00956134"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Ekstra</w:t>
            </w:r>
          </w:p>
          <w:p w:rsidR="00956134" w:rsidRDefault="00956134"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Gabungan</w:t>
            </w:r>
          </w:p>
        </w:tc>
      </w:tr>
      <w:tr w:rsidR="0095613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A.</w:t>
            </w:r>
          </w:p>
        </w:tc>
        <w:tc>
          <w:tcPr>
            <w:tcW w:w="2499"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4.528.899.932</w:t>
            </w:r>
          </w:p>
        </w:tc>
        <w:tc>
          <w:tcPr>
            <w:tcW w:w="1567"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5.266.000</w:t>
            </w:r>
          </w:p>
        </w:tc>
        <w:tc>
          <w:tcPr>
            <w:tcW w:w="1641"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4.534.165.932</w:t>
            </w:r>
          </w:p>
        </w:tc>
      </w:tr>
      <w:tr w:rsidR="0095613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B.</w:t>
            </w:r>
          </w:p>
        </w:tc>
        <w:tc>
          <w:tcPr>
            <w:tcW w:w="2499"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0</w:t>
            </w:r>
          </w:p>
        </w:tc>
      </w:tr>
      <w:tr w:rsidR="0095613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lastRenderedPageBreak/>
              <w:t>C.</w:t>
            </w:r>
          </w:p>
        </w:tc>
        <w:tc>
          <w:tcPr>
            <w:tcW w:w="2499"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0</w:t>
            </w:r>
          </w:p>
        </w:tc>
      </w:tr>
      <w:tr w:rsidR="0095613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D.</w:t>
            </w:r>
          </w:p>
        </w:tc>
        <w:tc>
          <w:tcPr>
            <w:tcW w:w="2499"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4.528.899.932</w:t>
            </w:r>
          </w:p>
        </w:tc>
        <w:tc>
          <w:tcPr>
            <w:tcW w:w="1567"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5.266.000</w:t>
            </w:r>
          </w:p>
        </w:tc>
        <w:tc>
          <w:tcPr>
            <w:tcW w:w="1641"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4.534.165.932</w:t>
            </w:r>
          </w:p>
        </w:tc>
      </w:tr>
    </w:tbl>
    <w:p w:rsidR="009625B1" w:rsidRPr="009625B1" w:rsidRDefault="009625B1" w:rsidP="009625B1">
      <w:pPr>
        <w:spacing w:before="120" w:after="120"/>
        <w:ind w:left="1000"/>
        <w:jc w:val="both"/>
        <w:rPr>
          <w:rFonts w:ascii="Arial" w:hAnsi="Arial" w:cs="Arial"/>
          <w:color w:val="000000"/>
        </w:rPr>
      </w:pPr>
      <w:r w:rsidRPr="009625B1">
        <w:rPr>
          <w:rFonts w:ascii="Arial" w:hAnsi="Arial" w:cs="Arial"/>
          <w:color w:val="000000"/>
        </w:rPr>
        <w:t>Tidak terdapat mutasi penambahan maupun pengurangan atas nilai Alat Kantor &amp; Rumah Tangga.</w:t>
      </w:r>
    </w:p>
    <w:p w:rsidR="009625B1" w:rsidRDefault="009625B1" w:rsidP="009625B1">
      <w:pPr>
        <w:spacing w:before="120" w:after="120"/>
        <w:ind w:left="1000"/>
        <w:jc w:val="both"/>
        <w:rPr>
          <w:rFonts w:ascii="Arial" w:hAnsi="Arial" w:cs="Arial"/>
          <w:color w:val="000000"/>
        </w:rPr>
      </w:pPr>
      <w:r w:rsidRPr="009625B1">
        <w:rPr>
          <w:rFonts w:ascii="Arial" w:hAnsi="Arial" w:cs="Arial"/>
          <w:color w:val="000000"/>
        </w:rPr>
        <w:t xml:space="preserve">Rincian data Alat Kantor &amp; Rumah Tangga berdasarkan status kondisinya adalah sebagai </w:t>
      </w:r>
      <w:r w:rsidR="005A56A4">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819"/>
        <w:gridCol w:w="1275"/>
        <w:gridCol w:w="1986"/>
      </w:tblGrid>
      <w:tr w:rsidR="00956134" w:rsidTr="00B04CF9">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Kuantitas</w:t>
            </w:r>
          </w:p>
          <w:p w:rsidR="00956134" w:rsidRDefault="00956134"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Nilai</w:t>
            </w:r>
          </w:p>
          <w:p w:rsidR="00956134" w:rsidRDefault="00956134" w:rsidP="00B04CF9">
            <w:pPr>
              <w:jc w:val="center"/>
              <w:rPr>
                <w:b/>
              </w:rPr>
            </w:pPr>
            <w:r>
              <w:rPr>
                <w:b/>
              </w:rPr>
              <w:t>(Rp)</w:t>
            </w:r>
          </w:p>
        </w:tc>
      </w:tr>
      <w:tr w:rsidR="00956134"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956134" w:rsidRPr="008E59D2" w:rsidRDefault="00956134" w:rsidP="00956134">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956134" w:rsidRDefault="00956134" w:rsidP="00956134">
            <w:pPr>
              <w:spacing w:before="40" w:after="40"/>
              <w:jc w:val="right"/>
            </w:pPr>
            <w:r>
              <w:t>1.667</w:t>
            </w:r>
          </w:p>
        </w:tc>
        <w:tc>
          <w:tcPr>
            <w:tcW w:w="1986" w:type="dxa"/>
            <w:tcBorders>
              <w:top w:val="single" w:sz="4" w:space="0" w:color="auto"/>
              <w:left w:val="single" w:sz="4" w:space="0" w:color="auto"/>
              <w:bottom w:val="single" w:sz="4" w:space="0" w:color="auto"/>
              <w:right w:val="single" w:sz="4" w:space="0" w:color="auto"/>
            </w:tcBorders>
            <w:hideMark/>
          </w:tcPr>
          <w:p w:rsidR="00956134" w:rsidRDefault="00956134" w:rsidP="00956134">
            <w:pPr>
              <w:spacing w:before="40" w:after="40"/>
              <w:jc w:val="right"/>
            </w:pPr>
            <w:r>
              <w:t>4.531.165.932</w:t>
            </w:r>
          </w:p>
        </w:tc>
      </w:tr>
      <w:tr w:rsidR="00956134"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956134" w:rsidRPr="008E59D2" w:rsidRDefault="00956134" w:rsidP="00956134">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956134" w:rsidRDefault="00956134" w:rsidP="00956134">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956134" w:rsidRDefault="00956134" w:rsidP="00956134">
            <w:pPr>
              <w:spacing w:before="40" w:after="40"/>
              <w:jc w:val="right"/>
            </w:pPr>
            <w:r>
              <w:t>0</w:t>
            </w:r>
          </w:p>
        </w:tc>
      </w:tr>
      <w:tr w:rsidR="00956134"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956134" w:rsidRPr="008E59D2" w:rsidRDefault="00956134" w:rsidP="00956134">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956134" w:rsidRDefault="00956134" w:rsidP="00956134">
            <w:pPr>
              <w:spacing w:before="40" w:after="40"/>
              <w:jc w:val="right"/>
            </w:pPr>
            <w:r>
              <w:t>1</w:t>
            </w:r>
          </w:p>
        </w:tc>
        <w:tc>
          <w:tcPr>
            <w:tcW w:w="1986" w:type="dxa"/>
            <w:tcBorders>
              <w:top w:val="single" w:sz="4" w:space="0" w:color="auto"/>
              <w:left w:val="single" w:sz="4" w:space="0" w:color="auto"/>
              <w:bottom w:val="single" w:sz="4" w:space="0" w:color="auto"/>
              <w:right w:val="single" w:sz="4" w:space="0" w:color="auto"/>
            </w:tcBorders>
            <w:hideMark/>
          </w:tcPr>
          <w:p w:rsidR="00956134" w:rsidRDefault="00956134" w:rsidP="00956134">
            <w:pPr>
              <w:spacing w:before="40" w:after="40"/>
              <w:jc w:val="right"/>
            </w:pPr>
            <w:r>
              <w:t>3.000.000</w:t>
            </w:r>
          </w:p>
        </w:tc>
      </w:tr>
    </w:tbl>
    <w:p w:rsidR="00956134" w:rsidRDefault="00956134"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3.06 Alat Studio, Komunikasi Dan Pemancar</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Alat Studio, Komunikasi Dan Pemancar pada BPTP YOGYAKARTA (018.09.0400.633975.000.KD) per 30 Juni 2021 sebesar Rp567.938.700 (Lima Ratus Enam Puluh Tujuh Juta Sembilan Ratus Tiga Puluh Delapan Ribu Tujuh Ratus Rupiah). Jumlah tersebut terdiri dari saldo awal sebesar Rp567.938.700 (Lima Ratus Enam Puluh Tujuh Juta Sembilan Ratus Tiga Puluh Delapan Ribu Tujuh Ratus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878" w:type="dxa"/>
        <w:tblInd w:w="1384" w:type="dxa"/>
        <w:tblLook w:val="04A0" w:firstRow="1" w:lastRow="0" w:firstColumn="1" w:lastColumn="0" w:noHBand="0" w:noVBand="1"/>
      </w:tblPr>
      <w:tblGrid>
        <w:gridCol w:w="478"/>
        <w:gridCol w:w="2499"/>
        <w:gridCol w:w="1693"/>
        <w:gridCol w:w="1567"/>
        <w:gridCol w:w="1641"/>
      </w:tblGrid>
      <w:tr w:rsidR="00956134" w:rsidTr="00B04CF9">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Intra</w:t>
            </w:r>
          </w:p>
          <w:p w:rsidR="00956134" w:rsidRDefault="00956134"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Ekstra</w:t>
            </w:r>
          </w:p>
          <w:p w:rsidR="00956134" w:rsidRDefault="00956134"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56134" w:rsidRDefault="00956134" w:rsidP="00B04CF9">
            <w:pPr>
              <w:jc w:val="center"/>
              <w:rPr>
                <w:b/>
              </w:rPr>
            </w:pPr>
            <w:r>
              <w:rPr>
                <w:b/>
              </w:rPr>
              <w:t>Gabungan</w:t>
            </w:r>
          </w:p>
        </w:tc>
      </w:tr>
      <w:tr w:rsidR="0095613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A.</w:t>
            </w:r>
          </w:p>
        </w:tc>
        <w:tc>
          <w:tcPr>
            <w:tcW w:w="2499"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567.538.700</w:t>
            </w:r>
          </w:p>
        </w:tc>
        <w:tc>
          <w:tcPr>
            <w:tcW w:w="1567"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400.000</w:t>
            </w:r>
          </w:p>
        </w:tc>
        <w:tc>
          <w:tcPr>
            <w:tcW w:w="1641"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567.938.700</w:t>
            </w:r>
          </w:p>
        </w:tc>
      </w:tr>
      <w:tr w:rsidR="0095613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B.</w:t>
            </w:r>
          </w:p>
        </w:tc>
        <w:tc>
          <w:tcPr>
            <w:tcW w:w="2499"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0</w:t>
            </w:r>
          </w:p>
        </w:tc>
      </w:tr>
      <w:tr w:rsidR="0095613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C.</w:t>
            </w:r>
          </w:p>
        </w:tc>
        <w:tc>
          <w:tcPr>
            <w:tcW w:w="2499"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0</w:t>
            </w:r>
          </w:p>
        </w:tc>
      </w:tr>
      <w:tr w:rsidR="0095613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D.</w:t>
            </w:r>
          </w:p>
        </w:tc>
        <w:tc>
          <w:tcPr>
            <w:tcW w:w="2499" w:type="dxa"/>
            <w:tcBorders>
              <w:top w:val="single" w:sz="4" w:space="0" w:color="auto"/>
              <w:left w:val="single" w:sz="4" w:space="0" w:color="auto"/>
              <w:bottom w:val="single" w:sz="4" w:space="0" w:color="auto"/>
              <w:right w:val="single" w:sz="4" w:space="0" w:color="auto"/>
            </w:tcBorders>
            <w:hideMark/>
          </w:tcPr>
          <w:p w:rsidR="00956134" w:rsidRPr="006B512C" w:rsidRDefault="00956134" w:rsidP="00956134">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567.538.700</w:t>
            </w:r>
          </w:p>
        </w:tc>
        <w:tc>
          <w:tcPr>
            <w:tcW w:w="1567"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400.000</w:t>
            </w:r>
          </w:p>
        </w:tc>
        <w:tc>
          <w:tcPr>
            <w:tcW w:w="1641" w:type="dxa"/>
            <w:tcBorders>
              <w:top w:val="single" w:sz="4" w:space="0" w:color="auto"/>
              <w:left w:val="single" w:sz="4" w:space="0" w:color="auto"/>
              <w:bottom w:val="single" w:sz="4" w:space="0" w:color="auto"/>
              <w:right w:val="single" w:sz="4" w:space="0" w:color="auto"/>
            </w:tcBorders>
            <w:hideMark/>
          </w:tcPr>
          <w:p w:rsidR="00956134" w:rsidRPr="009625B1" w:rsidRDefault="00956134" w:rsidP="00956134">
            <w:pPr>
              <w:spacing w:before="40" w:after="40"/>
              <w:jc w:val="right"/>
              <w:rPr>
                <w:b/>
              </w:rPr>
            </w:pPr>
            <w:r w:rsidRPr="009625B1">
              <w:rPr>
                <w:b/>
              </w:rPr>
              <w:t>567.938.700</w:t>
            </w:r>
          </w:p>
        </w:tc>
      </w:tr>
    </w:tbl>
    <w:p w:rsidR="00956134" w:rsidRDefault="00956134" w:rsidP="009625B1">
      <w:pPr>
        <w:spacing w:after="120"/>
        <w:ind w:left="1200"/>
        <w:jc w:val="both"/>
        <w:rPr>
          <w:rFonts w:ascii="Arial" w:hAnsi="Arial" w:cs="Arial"/>
          <w:color w:val="000000"/>
        </w:rPr>
      </w:pPr>
    </w:p>
    <w:p w:rsidR="009625B1" w:rsidRPr="009625B1" w:rsidRDefault="009625B1" w:rsidP="005F3CCA">
      <w:pPr>
        <w:spacing w:after="120"/>
        <w:ind w:left="1200"/>
        <w:jc w:val="both"/>
        <w:rPr>
          <w:rFonts w:ascii="Arial" w:hAnsi="Arial" w:cs="Arial"/>
          <w:color w:val="000000"/>
        </w:rPr>
      </w:pPr>
      <w:r w:rsidRPr="009625B1">
        <w:rPr>
          <w:rFonts w:ascii="Arial" w:hAnsi="Arial" w:cs="Arial"/>
          <w:color w:val="000000"/>
        </w:rPr>
        <w:t>Tidak terdapat mutasi penambahan maupun pengurangan atas nilai Alat Studio, Komunikasi Dan Pemancar.</w:t>
      </w:r>
    </w:p>
    <w:p w:rsidR="009625B1" w:rsidRDefault="009625B1" w:rsidP="005F3CCA">
      <w:pPr>
        <w:spacing w:after="120"/>
        <w:ind w:left="1200"/>
        <w:jc w:val="both"/>
        <w:rPr>
          <w:rFonts w:ascii="Arial" w:hAnsi="Arial" w:cs="Arial"/>
          <w:color w:val="000000"/>
        </w:rPr>
      </w:pPr>
      <w:r w:rsidRPr="009625B1">
        <w:rPr>
          <w:rFonts w:ascii="Arial" w:hAnsi="Arial" w:cs="Arial"/>
          <w:color w:val="000000"/>
        </w:rPr>
        <w:t xml:space="preserve">Rincian data Alat Studio, Komunikasi Dan Pemancar berdasarkan status kondisinya adalah sebagai </w:t>
      </w:r>
      <w:r w:rsidR="005A56A4">
        <w:rPr>
          <w:rFonts w:ascii="Arial" w:hAnsi="Arial" w:cs="Arial"/>
          <w:color w:val="000000"/>
        </w:rPr>
        <w:t>berikut :</w:t>
      </w:r>
    </w:p>
    <w:tbl>
      <w:tblPr>
        <w:tblStyle w:val="TableGrid"/>
        <w:tblW w:w="7797" w:type="dxa"/>
        <w:tblInd w:w="1384" w:type="dxa"/>
        <w:tblLook w:val="04A0" w:firstRow="1" w:lastRow="0" w:firstColumn="1" w:lastColumn="0" w:noHBand="0" w:noVBand="1"/>
      </w:tblPr>
      <w:tblGrid>
        <w:gridCol w:w="4536"/>
        <w:gridCol w:w="1275"/>
        <w:gridCol w:w="1986"/>
      </w:tblGrid>
      <w:tr w:rsidR="009C65DC" w:rsidTr="005F3CCA">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65DC" w:rsidRDefault="009C65DC"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65DC" w:rsidRDefault="009C65DC" w:rsidP="00B04CF9">
            <w:pPr>
              <w:jc w:val="center"/>
              <w:rPr>
                <w:b/>
              </w:rPr>
            </w:pPr>
            <w:r>
              <w:rPr>
                <w:b/>
              </w:rPr>
              <w:t>Kuantitas</w:t>
            </w:r>
          </w:p>
          <w:p w:rsidR="009C65DC" w:rsidRDefault="009C65DC"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65DC" w:rsidRDefault="009C65DC" w:rsidP="00B04CF9">
            <w:pPr>
              <w:jc w:val="center"/>
              <w:rPr>
                <w:b/>
              </w:rPr>
            </w:pPr>
            <w:r>
              <w:rPr>
                <w:b/>
              </w:rPr>
              <w:t>Nilai</w:t>
            </w:r>
          </w:p>
          <w:p w:rsidR="009C65DC" w:rsidRDefault="009C65DC" w:rsidP="00B04CF9">
            <w:pPr>
              <w:jc w:val="center"/>
              <w:rPr>
                <w:b/>
              </w:rPr>
            </w:pPr>
            <w:r>
              <w:rPr>
                <w:b/>
              </w:rPr>
              <w:t>(Rp)</w:t>
            </w:r>
          </w:p>
        </w:tc>
      </w:tr>
      <w:tr w:rsidR="009C65DC"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9C65DC" w:rsidRPr="008E59D2" w:rsidRDefault="009C65DC" w:rsidP="009C65DC">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9C65DC" w:rsidRDefault="009C65DC" w:rsidP="009C65DC">
            <w:pPr>
              <w:spacing w:before="40" w:after="40"/>
              <w:jc w:val="right"/>
            </w:pPr>
            <w:r>
              <w:t>64</w:t>
            </w:r>
          </w:p>
        </w:tc>
        <w:tc>
          <w:tcPr>
            <w:tcW w:w="1986" w:type="dxa"/>
            <w:tcBorders>
              <w:top w:val="single" w:sz="4" w:space="0" w:color="auto"/>
              <w:left w:val="single" w:sz="4" w:space="0" w:color="auto"/>
              <w:bottom w:val="single" w:sz="4" w:space="0" w:color="auto"/>
              <w:right w:val="single" w:sz="4" w:space="0" w:color="auto"/>
            </w:tcBorders>
            <w:hideMark/>
          </w:tcPr>
          <w:p w:rsidR="009C65DC" w:rsidRDefault="009C65DC" w:rsidP="009C65DC">
            <w:pPr>
              <w:spacing w:before="40" w:after="40"/>
              <w:jc w:val="right"/>
            </w:pPr>
            <w:r>
              <w:t>567.938.700</w:t>
            </w:r>
          </w:p>
        </w:tc>
      </w:tr>
      <w:tr w:rsidR="009C65DC"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9C65DC" w:rsidRPr="008E59D2" w:rsidRDefault="009C65DC" w:rsidP="009C65DC">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9C65DC" w:rsidRDefault="009C65DC" w:rsidP="009C65DC">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9C65DC" w:rsidRDefault="009C65DC" w:rsidP="009C65DC">
            <w:pPr>
              <w:spacing w:before="40" w:after="40"/>
              <w:jc w:val="right"/>
            </w:pPr>
            <w:r>
              <w:t>0</w:t>
            </w:r>
          </w:p>
        </w:tc>
      </w:tr>
      <w:tr w:rsidR="009C65DC"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9C65DC" w:rsidRPr="008E59D2" w:rsidRDefault="009C65DC" w:rsidP="009C65DC">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9C65DC" w:rsidRDefault="009C65DC" w:rsidP="009C65DC">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9C65DC" w:rsidRDefault="009C65DC" w:rsidP="009C65DC">
            <w:pPr>
              <w:spacing w:before="40" w:after="40"/>
              <w:jc w:val="right"/>
            </w:pPr>
            <w:r>
              <w:t>0</w:t>
            </w:r>
          </w:p>
        </w:tc>
      </w:tr>
    </w:tbl>
    <w:p w:rsidR="009C65DC" w:rsidRDefault="009C65DC" w:rsidP="009625B1">
      <w:pPr>
        <w:spacing w:before="120" w:after="120"/>
        <w:ind w:left="1000"/>
        <w:jc w:val="both"/>
        <w:rPr>
          <w:rFonts w:ascii="Arial" w:hAnsi="Arial" w:cs="Arial"/>
          <w:color w:val="000000"/>
        </w:rPr>
      </w:pPr>
    </w:p>
    <w:p w:rsidR="009C65DC" w:rsidRDefault="009C65DC" w:rsidP="009625B1">
      <w:pPr>
        <w:spacing w:before="120" w:after="120"/>
        <w:ind w:left="1000"/>
        <w:jc w:val="both"/>
        <w:rPr>
          <w:rFonts w:ascii="Arial" w:hAnsi="Arial" w:cs="Arial"/>
          <w:color w:val="000000"/>
        </w:rPr>
      </w:pPr>
    </w:p>
    <w:p w:rsidR="009C65DC" w:rsidRDefault="009C65DC" w:rsidP="009625B1">
      <w:pPr>
        <w:spacing w:before="120" w:after="120"/>
        <w:ind w:left="1000"/>
        <w:jc w:val="both"/>
        <w:rPr>
          <w:rFonts w:ascii="Arial" w:hAnsi="Arial" w:cs="Arial"/>
          <w:color w:val="000000"/>
        </w:rPr>
      </w:pPr>
    </w:p>
    <w:p w:rsidR="009C65DC" w:rsidRDefault="009C65DC" w:rsidP="009625B1">
      <w:pPr>
        <w:spacing w:before="120" w:after="120"/>
        <w:ind w:left="1000"/>
        <w:jc w:val="both"/>
        <w:rPr>
          <w:rFonts w:ascii="Arial" w:hAnsi="Arial" w:cs="Arial"/>
          <w:color w:val="000000"/>
        </w:rPr>
      </w:pPr>
    </w:p>
    <w:p w:rsidR="009C65DC" w:rsidRDefault="009C65DC"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3.07 Alat Kedokteran Dan Kesehatan</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Alat Kedokteran Dan Kesehatan pada BPTP YOGYAKARTA (018.09.0400.633975.000.KD) per 30 Juni 2021 sebesar Rp127.025.080 (Seratus Dua Puluh Tujuh Juta Dua Puluh Lima Ribu Delapan Puluh Rupiah). Jumlah tersebut terdiri dari saldo awal sebesar Rp127.025.080 (Seratus Dua Puluh Tujuh Juta Dua Puluh Lima Ribu Delapan Puluh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878" w:type="dxa"/>
        <w:tblInd w:w="1384" w:type="dxa"/>
        <w:tblLook w:val="04A0" w:firstRow="1" w:lastRow="0" w:firstColumn="1" w:lastColumn="0" w:noHBand="0" w:noVBand="1"/>
      </w:tblPr>
      <w:tblGrid>
        <w:gridCol w:w="478"/>
        <w:gridCol w:w="2499"/>
        <w:gridCol w:w="1693"/>
        <w:gridCol w:w="1567"/>
        <w:gridCol w:w="1641"/>
      </w:tblGrid>
      <w:tr w:rsidR="009C65DC" w:rsidTr="00B04CF9">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65DC" w:rsidRDefault="009C65DC"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65DC" w:rsidRDefault="009C65DC" w:rsidP="00B04CF9">
            <w:pPr>
              <w:jc w:val="center"/>
              <w:rPr>
                <w:b/>
              </w:rPr>
            </w:pPr>
            <w:r>
              <w:rPr>
                <w:b/>
              </w:rPr>
              <w:t>Intra</w:t>
            </w:r>
          </w:p>
          <w:p w:rsidR="009C65DC" w:rsidRDefault="009C65DC"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65DC" w:rsidRDefault="009C65DC" w:rsidP="00B04CF9">
            <w:pPr>
              <w:jc w:val="center"/>
              <w:rPr>
                <w:b/>
              </w:rPr>
            </w:pPr>
            <w:r>
              <w:rPr>
                <w:b/>
              </w:rPr>
              <w:t>Ekstra</w:t>
            </w:r>
          </w:p>
          <w:p w:rsidR="009C65DC" w:rsidRDefault="009C65DC"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65DC" w:rsidRDefault="009C65DC" w:rsidP="00B04CF9">
            <w:pPr>
              <w:jc w:val="center"/>
              <w:rPr>
                <w:b/>
              </w:rPr>
            </w:pPr>
            <w:r>
              <w:rPr>
                <w:b/>
              </w:rPr>
              <w:t>Gabungan</w:t>
            </w:r>
          </w:p>
        </w:tc>
      </w:tr>
      <w:tr w:rsidR="009C65DC"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C65DC" w:rsidRPr="006B512C" w:rsidRDefault="009C65DC" w:rsidP="009C65DC">
            <w:pPr>
              <w:rPr>
                <w:b/>
              </w:rPr>
            </w:pPr>
            <w:r w:rsidRPr="006B512C">
              <w:rPr>
                <w:b/>
              </w:rPr>
              <w:t>A.</w:t>
            </w:r>
          </w:p>
        </w:tc>
        <w:tc>
          <w:tcPr>
            <w:tcW w:w="2499" w:type="dxa"/>
            <w:tcBorders>
              <w:top w:val="single" w:sz="4" w:space="0" w:color="auto"/>
              <w:left w:val="single" w:sz="4" w:space="0" w:color="auto"/>
              <w:bottom w:val="single" w:sz="4" w:space="0" w:color="auto"/>
              <w:right w:val="single" w:sz="4" w:space="0" w:color="auto"/>
            </w:tcBorders>
            <w:hideMark/>
          </w:tcPr>
          <w:p w:rsidR="009C65DC" w:rsidRPr="006B512C" w:rsidRDefault="009C65DC" w:rsidP="009C65DC">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9C65DC" w:rsidRPr="009625B1" w:rsidRDefault="009C65DC" w:rsidP="009C65DC">
            <w:pPr>
              <w:spacing w:before="40" w:after="40"/>
              <w:jc w:val="right"/>
              <w:rPr>
                <w:b/>
              </w:rPr>
            </w:pPr>
            <w:r w:rsidRPr="009625B1">
              <w:rPr>
                <w:b/>
              </w:rPr>
              <w:t>127.025.080</w:t>
            </w:r>
          </w:p>
        </w:tc>
        <w:tc>
          <w:tcPr>
            <w:tcW w:w="1567" w:type="dxa"/>
            <w:tcBorders>
              <w:top w:val="single" w:sz="4" w:space="0" w:color="auto"/>
              <w:left w:val="single" w:sz="4" w:space="0" w:color="auto"/>
              <w:bottom w:val="single" w:sz="4" w:space="0" w:color="auto"/>
              <w:right w:val="single" w:sz="4" w:space="0" w:color="auto"/>
            </w:tcBorders>
            <w:hideMark/>
          </w:tcPr>
          <w:p w:rsidR="009C65DC" w:rsidRPr="009625B1" w:rsidRDefault="009C65DC" w:rsidP="009C65DC">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9C65DC" w:rsidRPr="009625B1" w:rsidRDefault="009C65DC" w:rsidP="009C65DC">
            <w:pPr>
              <w:spacing w:before="40" w:after="40"/>
              <w:jc w:val="right"/>
              <w:rPr>
                <w:b/>
              </w:rPr>
            </w:pPr>
            <w:r w:rsidRPr="009625B1">
              <w:rPr>
                <w:b/>
              </w:rPr>
              <w:t>127.025.080</w:t>
            </w:r>
          </w:p>
        </w:tc>
      </w:tr>
      <w:tr w:rsidR="009C65DC"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C65DC" w:rsidRPr="006B512C" w:rsidRDefault="009C65DC" w:rsidP="009C65DC">
            <w:pPr>
              <w:rPr>
                <w:b/>
              </w:rPr>
            </w:pPr>
            <w:r w:rsidRPr="006B512C">
              <w:rPr>
                <w:b/>
              </w:rPr>
              <w:t>B.</w:t>
            </w:r>
          </w:p>
        </w:tc>
        <w:tc>
          <w:tcPr>
            <w:tcW w:w="2499" w:type="dxa"/>
            <w:tcBorders>
              <w:top w:val="single" w:sz="4" w:space="0" w:color="auto"/>
              <w:left w:val="single" w:sz="4" w:space="0" w:color="auto"/>
              <w:bottom w:val="single" w:sz="4" w:space="0" w:color="auto"/>
              <w:right w:val="single" w:sz="4" w:space="0" w:color="auto"/>
            </w:tcBorders>
            <w:hideMark/>
          </w:tcPr>
          <w:p w:rsidR="009C65DC" w:rsidRPr="006B512C" w:rsidRDefault="009C65DC" w:rsidP="009C65DC">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9C65DC" w:rsidRPr="009625B1" w:rsidRDefault="009C65DC" w:rsidP="009C65DC">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9C65DC" w:rsidRPr="009625B1" w:rsidRDefault="009C65DC" w:rsidP="009C65DC">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9C65DC" w:rsidRPr="009625B1" w:rsidRDefault="009C65DC" w:rsidP="009C65DC">
            <w:pPr>
              <w:spacing w:before="40" w:after="40"/>
              <w:jc w:val="right"/>
              <w:rPr>
                <w:b/>
              </w:rPr>
            </w:pPr>
            <w:r w:rsidRPr="009625B1">
              <w:rPr>
                <w:b/>
              </w:rPr>
              <w:t>0</w:t>
            </w:r>
          </w:p>
        </w:tc>
      </w:tr>
      <w:tr w:rsidR="009C65DC"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C65DC" w:rsidRPr="006B512C" w:rsidRDefault="009C65DC" w:rsidP="009C65DC">
            <w:pPr>
              <w:rPr>
                <w:b/>
              </w:rPr>
            </w:pPr>
            <w:r w:rsidRPr="006B512C">
              <w:rPr>
                <w:b/>
              </w:rPr>
              <w:t>C.</w:t>
            </w:r>
          </w:p>
        </w:tc>
        <w:tc>
          <w:tcPr>
            <w:tcW w:w="2499" w:type="dxa"/>
            <w:tcBorders>
              <w:top w:val="single" w:sz="4" w:space="0" w:color="auto"/>
              <w:left w:val="single" w:sz="4" w:space="0" w:color="auto"/>
              <w:bottom w:val="single" w:sz="4" w:space="0" w:color="auto"/>
              <w:right w:val="single" w:sz="4" w:space="0" w:color="auto"/>
            </w:tcBorders>
            <w:hideMark/>
          </w:tcPr>
          <w:p w:rsidR="009C65DC" w:rsidRPr="006B512C" w:rsidRDefault="009C65DC" w:rsidP="009C65DC">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9C65DC" w:rsidRPr="009625B1" w:rsidRDefault="009C65DC" w:rsidP="009C65DC">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9C65DC" w:rsidRPr="009625B1" w:rsidRDefault="009C65DC" w:rsidP="009C65DC">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9C65DC" w:rsidRPr="009625B1" w:rsidRDefault="009C65DC" w:rsidP="009C65DC">
            <w:pPr>
              <w:spacing w:before="40" w:after="40"/>
              <w:jc w:val="right"/>
              <w:rPr>
                <w:b/>
              </w:rPr>
            </w:pPr>
            <w:r w:rsidRPr="009625B1">
              <w:rPr>
                <w:b/>
              </w:rPr>
              <w:t>0</w:t>
            </w:r>
          </w:p>
        </w:tc>
      </w:tr>
      <w:tr w:rsidR="009C65DC"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9C65DC" w:rsidRPr="006B512C" w:rsidRDefault="009C65DC" w:rsidP="009C65DC">
            <w:pPr>
              <w:rPr>
                <w:b/>
              </w:rPr>
            </w:pPr>
            <w:r w:rsidRPr="006B512C">
              <w:rPr>
                <w:b/>
              </w:rPr>
              <w:t>D.</w:t>
            </w:r>
          </w:p>
        </w:tc>
        <w:tc>
          <w:tcPr>
            <w:tcW w:w="2499" w:type="dxa"/>
            <w:tcBorders>
              <w:top w:val="single" w:sz="4" w:space="0" w:color="auto"/>
              <w:left w:val="single" w:sz="4" w:space="0" w:color="auto"/>
              <w:bottom w:val="single" w:sz="4" w:space="0" w:color="auto"/>
              <w:right w:val="single" w:sz="4" w:space="0" w:color="auto"/>
            </w:tcBorders>
            <w:hideMark/>
          </w:tcPr>
          <w:p w:rsidR="009C65DC" w:rsidRPr="006B512C" w:rsidRDefault="009C65DC" w:rsidP="009C65DC">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9C65DC" w:rsidRPr="009625B1" w:rsidRDefault="009C65DC" w:rsidP="009C65DC">
            <w:pPr>
              <w:spacing w:before="40" w:after="40"/>
              <w:jc w:val="right"/>
              <w:rPr>
                <w:b/>
              </w:rPr>
            </w:pPr>
            <w:r w:rsidRPr="009625B1">
              <w:rPr>
                <w:b/>
              </w:rPr>
              <w:t>127.025.080</w:t>
            </w:r>
          </w:p>
        </w:tc>
        <w:tc>
          <w:tcPr>
            <w:tcW w:w="1567" w:type="dxa"/>
            <w:tcBorders>
              <w:top w:val="single" w:sz="4" w:space="0" w:color="auto"/>
              <w:left w:val="single" w:sz="4" w:space="0" w:color="auto"/>
              <w:bottom w:val="single" w:sz="4" w:space="0" w:color="auto"/>
              <w:right w:val="single" w:sz="4" w:space="0" w:color="auto"/>
            </w:tcBorders>
            <w:hideMark/>
          </w:tcPr>
          <w:p w:rsidR="009C65DC" w:rsidRPr="009625B1" w:rsidRDefault="009C65DC" w:rsidP="009C65DC">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9C65DC" w:rsidRPr="009625B1" w:rsidRDefault="009C65DC" w:rsidP="009C65DC">
            <w:pPr>
              <w:spacing w:before="40" w:after="40"/>
              <w:jc w:val="right"/>
              <w:rPr>
                <w:b/>
              </w:rPr>
            </w:pPr>
            <w:r w:rsidRPr="009625B1">
              <w:rPr>
                <w:b/>
              </w:rPr>
              <w:t>127.025.080</w:t>
            </w:r>
          </w:p>
        </w:tc>
      </w:tr>
    </w:tbl>
    <w:p w:rsidR="009C65DC" w:rsidRDefault="009C65DC" w:rsidP="009625B1">
      <w:pPr>
        <w:spacing w:after="120"/>
        <w:ind w:left="1200"/>
        <w:jc w:val="both"/>
        <w:rPr>
          <w:rFonts w:ascii="Arial" w:hAnsi="Arial" w:cs="Arial"/>
          <w:color w:val="000000"/>
        </w:rPr>
      </w:pPr>
    </w:p>
    <w:p w:rsidR="009625B1" w:rsidRPr="009625B1" w:rsidRDefault="009625B1" w:rsidP="005F3CCA">
      <w:pPr>
        <w:spacing w:after="120"/>
        <w:ind w:left="1200"/>
        <w:jc w:val="both"/>
        <w:rPr>
          <w:rFonts w:ascii="Arial" w:hAnsi="Arial" w:cs="Arial"/>
          <w:color w:val="000000"/>
        </w:rPr>
      </w:pPr>
      <w:r w:rsidRPr="009625B1">
        <w:rPr>
          <w:rFonts w:ascii="Arial" w:hAnsi="Arial" w:cs="Arial"/>
          <w:color w:val="000000"/>
        </w:rPr>
        <w:t>Tidak terdapat mutasi penambahan maupun pengurangan atas nilai Alat Kedokteran Dan Kesehatan.</w:t>
      </w:r>
    </w:p>
    <w:p w:rsidR="009625B1" w:rsidRDefault="009625B1" w:rsidP="005F3CCA">
      <w:pPr>
        <w:spacing w:after="120"/>
        <w:ind w:left="1200"/>
        <w:jc w:val="both"/>
        <w:rPr>
          <w:rFonts w:ascii="Arial" w:hAnsi="Arial" w:cs="Arial"/>
          <w:color w:val="000000"/>
        </w:rPr>
      </w:pPr>
      <w:r w:rsidRPr="009625B1">
        <w:rPr>
          <w:rFonts w:ascii="Arial" w:hAnsi="Arial" w:cs="Arial"/>
          <w:color w:val="000000"/>
        </w:rPr>
        <w:t xml:space="preserve">Rincian data Alat Kedokteran Dan Kesehatan berdasarkan status kondisinya adalah sebagai </w:t>
      </w:r>
      <w:r w:rsidR="005A56A4">
        <w:rPr>
          <w:rFonts w:ascii="Arial" w:hAnsi="Arial" w:cs="Arial"/>
          <w:color w:val="000000"/>
        </w:rPr>
        <w:t>berikut :</w:t>
      </w:r>
    </w:p>
    <w:tbl>
      <w:tblPr>
        <w:tblStyle w:val="TableGrid"/>
        <w:tblW w:w="7797" w:type="dxa"/>
        <w:tblInd w:w="1384" w:type="dxa"/>
        <w:tblLook w:val="04A0" w:firstRow="1" w:lastRow="0" w:firstColumn="1" w:lastColumn="0" w:noHBand="0" w:noVBand="1"/>
      </w:tblPr>
      <w:tblGrid>
        <w:gridCol w:w="4536"/>
        <w:gridCol w:w="1275"/>
        <w:gridCol w:w="1986"/>
      </w:tblGrid>
      <w:tr w:rsidR="0034787F" w:rsidTr="005F3CCA">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787F" w:rsidRDefault="0034787F"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787F" w:rsidRDefault="0034787F" w:rsidP="00B04CF9">
            <w:pPr>
              <w:jc w:val="center"/>
              <w:rPr>
                <w:b/>
              </w:rPr>
            </w:pPr>
            <w:r>
              <w:rPr>
                <w:b/>
              </w:rPr>
              <w:t>Kuantitas</w:t>
            </w:r>
          </w:p>
          <w:p w:rsidR="0034787F" w:rsidRDefault="0034787F"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787F" w:rsidRDefault="0034787F" w:rsidP="00B04CF9">
            <w:pPr>
              <w:jc w:val="center"/>
              <w:rPr>
                <w:b/>
              </w:rPr>
            </w:pPr>
            <w:r>
              <w:rPr>
                <w:b/>
              </w:rPr>
              <w:t>Nilai</w:t>
            </w:r>
          </w:p>
          <w:p w:rsidR="0034787F" w:rsidRDefault="0034787F" w:rsidP="00B04CF9">
            <w:pPr>
              <w:jc w:val="center"/>
              <w:rPr>
                <w:b/>
              </w:rPr>
            </w:pPr>
            <w:r>
              <w:rPr>
                <w:b/>
              </w:rPr>
              <w:t>(Rp)</w:t>
            </w:r>
          </w:p>
        </w:tc>
      </w:tr>
      <w:tr w:rsidR="0034787F"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34787F" w:rsidRPr="008E59D2" w:rsidRDefault="0034787F" w:rsidP="0034787F">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34787F" w:rsidRDefault="0034787F" w:rsidP="0034787F">
            <w:pPr>
              <w:spacing w:before="40" w:after="40"/>
              <w:jc w:val="right"/>
            </w:pPr>
            <w:r>
              <w:t>112</w:t>
            </w:r>
          </w:p>
        </w:tc>
        <w:tc>
          <w:tcPr>
            <w:tcW w:w="1986" w:type="dxa"/>
            <w:tcBorders>
              <w:top w:val="single" w:sz="4" w:space="0" w:color="auto"/>
              <w:left w:val="single" w:sz="4" w:space="0" w:color="auto"/>
              <w:bottom w:val="single" w:sz="4" w:space="0" w:color="auto"/>
              <w:right w:val="single" w:sz="4" w:space="0" w:color="auto"/>
            </w:tcBorders>
            <w:hideMark/>
          </w:tcPr>
          <w:p w:rsidR="0034787F" w:rsidRDefault="0034787F" w:rsidP="0034787F">
            <w:pPr>
              <w:spacing w:before="40" w:after="40"/>
              <w:jc w:val="right"/>
            </w:pPr>
            <w:r>
              <w:t>127.025.080</w:t>
            </w:r>
          </w:p>
        </w:tc>
      </w:tr>
      <w:tr w:rsidR="0034787F"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34787F" w:rsidRPr="008E59D2" w:rsidRDefault="0034787F" w:rsidP="0034787F">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34787F" w:rsidRDefault="0034787F" w:rsidP="0034787F">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4787F" w:rsidRDefault="0034787F" w:rsidP="0034787F">
            <w:pPr>
              <w:spacing w:before="40" w:after="40"/>
              <w:jc w:val="right"/>
            </w:pPr>
            <w:r>
              <w:t>0</w:t>
            </w:r>
          </w:p>
        </w:tc>
      </w:tr>
      <w:tr w:rsidR="0034787F"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34787F" w:rsidRPr="008E59D2" w:rsidRDefault="0034787F" w:rsidP="0034787F">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34787F" w:rsidRDefault="0034787F" w:rsidP="0034787F">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4787F" w:rsidRDefault="0034787F" w:rsidP="0034787F">
            <w:pPr>
              <w:spacing w:before="40" w:after="40"/>
              <w:jc w:val="right"/>
            </w:pPr>
            <w:r>
              <w:t>0</w:t>
            </w:r>
          </w:p>
        </w:tc>
      </w:tr>
    </w:tbl>
    <w:p w:rsidR="0034787F" w:rsidRDefault="0034787F"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3.08 Alat Laboratorium</w:t>
      </w:r>
    </w:p>
    <w:p w:rsidR="009625B1" w:rsidRPr="003558C0" w:rsidRDefault="009625B1" w:rsidP="009625B1">
      <w:pPr>
        <w:spacing w:after="120"/>
        <w:ind w:left="1200"/>
        <w:jc w:val="both"/>
        <w:rPr>
          <w:rFonts w:ascii="Arial" w:hAnsi="Arial" w:cs="Arial"/>
          <w:color w:val="000000" w:themeColor="text1"/>
        </w:rPr>
      </w:pPr>
      <w:r w:rsidRPr="003558C0">
        <w:rPr>
          <w:rFonts w:ascii="Arial" w:hAnsi="Arial" w:cs="Arial"/>
          <w:color w:val="000000" w:themeColor="text1"/>
        </w:rPr>
        <w:t>Saldo Alat Laboratorium pada BPTP YOGYAKARTA (018.09.0400.633975.000.KD) per 30 Juni 2021 sebesar Rp4.759.200.675 (Empat Milyar Tujuh Ratus Lima Puluh Sembilan Juta Dua Ratus Ribu Enam Ratus Tujuh Puluh Lima Rupiah). Jumlah tersebut terdiri dari saldo awal sebesar Rp4.759.200.675 (Empat Milyar Tujuh Ratus Lima Puluh Sembilan Juta Dua Ratus Ribu Enam Ratus Tujuh Puluh Lima Rupiah), mutasi tambah selama periode pelaporan sebesar Rp0 (*** Nihil ***), dan mutasi kurang selama periode pelaporan sebesar Rp0 (*** Nihil ***).</w:t>
      </w:r>
    </w:p>
    <w:p w:rsidR="009625B1" w:rsidRPr="003558C0" w:rsidRDefault="009625B1" w:rsidP="009625B1">
      <w:pPr>
        <w:spacing w:after="120"/>
        <w:ind w:left="1200"/>
        <w:jc w:val="both"/>
        <w:rPr>
          <w:rFonts w:ascii="Arial" w:hAnsi="Arial" w:cs="Arial"/>
          <w:color w:val="000000" w:themeColor="text1"/>
        </w:rPr>
      </w:pPr>
      <w:r w:rsidRPr="003558C0">
        <w:rPr>
          <w:rFonts w:ascii="Arial" w:hAnsi="Arial" w:cs="Arial"/>
          <w:color w:val="000000" w:themeColor="text1"/>
        </w:rPr>
        <w:t xml:space="preserve">Jumlah tersebut dapat dirinci sebagai </w:t>
      </w:r>
      <w:r w:rsidR="005A56A4" w:rsidRPr="003558C0">
        <w:rPr>
          <w:rFonts w:ascii="Arial" w:hAnsi="Arial" w:cs="Arial"/>
          <w:color w:val="000000" w:themeColor="text1"/>
        </w:rPr>
        <w:t>berikut :</w:t>
      </w:r>
    </w:p>
    <w:tbl>
      <w:tblPr>
        <w:tblStyle w:val="TableGrid"/>
        <w:tblW w:w="7878" w:type="dxa"/>
        <w:tblInd w:w="1384" w:type="dxa"/>
        <w:tblLook w:val="04A0" w:firstRow="1" w:lastRow="0" w:firstColumn="1" w:lastColumn="0" w:noHBand="0" w:noVBand="1"/>
      </w:tblPr>
      <w:tblGrid>
        <w:gridCol w:w="478"/>
        <w:gridCol w:w="2499"/>
        <w:gridCol w:w="1693"/>
        <w:gridCol w:w="1567"/>
        <w:gridCol w:w="1641"/>
      </w:tblGrid>
      <w:tr w:rsidR="0034787F" w:rsidTr="00B04CF9">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787F" w:rsidRDefault="0034787F"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787F" w:rsidRDefault="0034787F" w:rsidP="00B04CF9">
            <w:pPr>
              <w:jc w:val="center"/>
              <w:rPr>
                <w:b/>
              </w:rPr>
            </w:pPr>
            <w:r>
              <w:rPr>
                <w:b/>
              </w:rPr>
              <w:t>Intra</w:t>
            </w:r>
          </w:p>
          <w:p w:rsidR="0034787F" w:rsidRDefault="0034787F"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787F" w:rsidRDefault="0034787F" w:rsidP="00B04CF9">
            <w:pPr>
              <w:jc w:val="center"/>
              <w:rPr>
                <w:b/>
              </w:rPr>
            </w:pPr>
            <w:r>
              <w:rPr>
                <w:b/>
              </w:rPr>
              <w:t>Ekstra</w:t>
            </w:r>
          </w:p>
          <w:p w:rsidR="0034787F" w:rsidRDefault="0034787F"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787F" w:rsidRDefault="0034787F" w:rsidP="00B04CF9">
            <w:pPr>
              <w:jc w:val="center"/>
              <w:rPr>
                <w:b/>
              </w:rPr>
            </w:pPr>
            <w:r>
              <w:rPr>
                <w:b/>
              </w:rPr>
              <w:t>Gabungan</w:t>
            </w:r>
          </w:p>
        </w:tc>
      </w:tr>
      <w:tr w:rsidR="0034787F"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4787F" w:rsidRPr="006B512C" w:rsidRDefault="0034787F" w:rsidP="0034787F">
            <w:pPr>
              <w:rPr>
                <w:b/>
              </w:rPr>
            </w:pPr>
            <w:r w:rsidRPr="006B512C">
              <w:rPr>
                <w:b/>
              </w:rPr>
              <w:t>A.</w:t>
            </w:r>
          </w:p>
        </w:tc>
        <w:tc>
          <w:tcPr>
            <w:tcW w:w="2499" w:type="dxa"/>
            <w:tcBorders>
              <w:top w:val="single" w:sz="4" w:space="0" w:color="auto"/>
              <w:left w:val="single" w:sz="4" w:space="0" w:color="auto"/>
              <w:bottom w:val="single" w:sz="4" w:space="0" w:color="auto"/>
              <w:right w:val="single" w:sz="4" w:space="0" w:color="auto"/>
            </w:tcBorders>
            <w:hideMark/>
          </w:tcPr>
          <w:p w:rsidR="0034787F" w:rsidRPr="006B512C" w:rsidRDefault="0034787F" w:rsidP="0034787F">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34787F" w:rsidRPr="009625B1" w:rsidRDefault="0034787F" w:rsidP="0034787F">
            <w:pPr>
              <w:spacing w:before="40" w:after="40"/>
              <w:jc w:val="right"/>
              <w:rPr>
                <w:b/>
              </w:rPr>
            </w:pPr>
            <w:r w:rsidRPr="009625B1">
              <w:rPr>
                <w:b/>
              </w:rPr>
              <w:t>4.759.132.275</w:t>
            </w:r>
          </w:p>
        </w:tc>
        <w:tc>
          <w:tcPr>
            <w:tcW w:w="1567" w:type="dxa"/>
            <w:tcBorders>
              <w:top w:val="single" w:sz="4" w:space="0" w:color="auto"/>
              <w:left w:val="single" w:sz="4" w:space="0" w:color="auto"/>
              <w:bottom w:val="single" w:sz="4" w:space="0" w:color="auto"/>
              <w:right w:val="single" w:sz="4" w:space="0" w:color="auto"/>
            </w:tcBorders>
            <w:hideMark/>
          </w:tcPr>
          <w:p w:rsidR="0034787F" w:rsidRPr="009625B1" w:rsidRDefault="0034787F" w:rsidP="0034787F">
            <w:pPr>
              <w:spacing w:before="40" w:after="40"/>
              <w:jc w:val="right"/>
              <w:rPr>
                <w:b/>
              </w:rPr>
            </w:pPr>
            <w:r w:rsidRPr="009625B1">
              <w:rPr>
                <w:b/>
              </w:rPr>
              <w:t>68.400</w:t>
            </w:r>
          </w:p>
        </w:tc>
        <w:tc>
          <w:tcPr>
            <w:tcW w:w="1641" w:type="dxa"/>
            <w:tcBorders>
              <w:top w:val="single" w:sz="4" w:space="0" w:color="auto"/>
              <w:left w:val="single" w:sz="4" w:space="0" w:color="auto"/>
              <w:bottom w:val="single" w:sz="4" w:space="0" w:color="auto"/>
              <w:right w:val="single" w:sz="4" w:space="0" w:color="auto"/>
            </w:tcBorders>
            <w:hideMark/>
          </w:tcPr>
          <w:p w:rsidR="0034787F" w:rsidRPr="009625B1" w:rsidRDefault="0034787F" w:rsidP="0034787F">
            <w:pPr>
              <w:spacing w:before="40" w:after="40"/>
              <w:jc w:val="right"/>
              <w:rPr>
                <w:b/>
              </w:rPr>
            </w:pPr>
            <w:r w:rsidRPr="009625B1">
              <w:rPr>
                <w:b/>
              </w:rPr>
              <w:t>4.759.200.675</w:t>
            </w:r>
          </w:p>
        </w:tc>
      </w:tr>
      <w:tr w:rsidR="0034787F"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4787F" w:rsidRPr="006B512C" w:rsidRDefault="0034787F" w:rsidP="0034787F">
            <w:pPr>
              <w:rPr>
                <w:b/>
              </w:rPr>
            </w:pPr>
            <w:r w:rsidRPr="006B512C">
              <w:rPr>
                <w:b/>
              </w:rPr>
              <w:t>B.</w:t>
            </w:r>
          </w:p>
        </w:tc>
        <w:tc>
          <w:tcPr>
            <w:tcW w:w="2499" w:type="dxa"/>
            <w:tcBorders>
              <w:top w:val="single" w:sz="4" w:space="0" w:color="auto"/>
              <w:left w:val="single" w:sz="4" w:space="0" w:color="auto"/>
              <w:bottom w:val="single" w:sz="4" w:space="0" w:color="auto"/>
              <w:right w:val="single" w:sz="4" w:space="0" w:color="auto"/>
            </w:tcBorders>
            <w:hideMark/>
          </w:tcPr>
          <w:p w:rsidR="0034787F" w:rsidRPr="006B512C" w:rsidRDefault="0034787F" w:rsidP="0034787F">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34787F" w:rsidRPr="009625B1" w:rsidRDefault="0034787F" w:rsidP="0034787F">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4787F" w:rsidRPr="009625B1" w:rsidRDefault="0034787F" w:rsidP="0034787F">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4787F" w:rsidRPr="009625B1" w:rsidRDefault="0034787F" w:rsidP="0034787F">
            <w:pPr>
              <w:spacing w:before="40" w:after="40"/>
              <w:jc w:val="right"/>
              <w:rPr>
                <w:b/>
              </w:rPr>
            </w:pPr>
            <w:r w:rsidRPr="009625B1">
              <w:rPr>
                <w:b/>
              </w:rPr>
              <w:t>0</w:t>
            </w:r>
          </w:p>
        </w:tc>
      </w:tr>
      <w:tr w:rsidR="0034787F"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4787F" w:rsidRPr="006B512C" w:rsidRDefault="0034787F" w:rsidP="0034787F">
            <w:pPr>
              <w:rPr>
                <w:b/>
              </w:rPr>
            </w:pPr>
            <w:r w:rsidRPr="006B512C">
              <w:rPr>
                <w:b/>
              </w:rPr>
              <w:lastRenderedPageBreak/>
              <w:t>C.</w:t>
            </w:r>
          </w:p>
        </w:tc>
        <w:tc>
          <w:tcPr>
            <w:tcW w:w="2499" w:type="dxa"/>
            <w:tcBorders>
              <w:top w:val="single" w:sz="4" w:space="0" w:color="auto"/>
              <w:left w:val="single" w:sz="4" w:space="0" w:color="auto"/>
              <w:bottom w:val="single" w:sz="4" w:space="0" w:color="auto"/>
              <w:right w:val="single" w:sz="4" w:space="0" w:color="auto"/>
            </w:tcBorders>
            <w:hideMark/>
          </w:tcPr>
          <w:p w:rsidR="0034787F" w:rsidRPr="006B512C" w:rsidRDefault="0034787F" w:rsidP="0034787F">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34787F" w:rsidRPr="009625B1" w:rsidRDefault="0034787F" w:rsidP="0034787F">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4787F" w:rsidRPr="009625B1" w:rsidRDefault="0034787F" w:rsidP="0034787F">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4787F" w:rsidRPr="009625B1" w:rsidRDefault="0034787F" w:rsidP="0034787F">
            <w:pPr>
              <w:spacing w:before="40" w:after="40"/>
              <w:jc w:val="right"/>
              <w:rPr>
                <w:b/>
              </w:rPr>
            </w:pPr>
            <w:r w:rsidRPr="009625B1">
              <w:rPr>
                <w:b/>
              </w:rPr>
              <w:t>0</w:t>
            </w:r>
          </w:p>
        </w:tc>
      </w:tr>
      <w:tr w:rsidR="0034787F"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4787F" w:rsidRPr="006B512C" w:rsidRDefault="0034787F" w:rsidP="0034787F">
            <w:pPr>
              <w:rPr>
                <w:b/>
              </w:rPr>
            </w:pPr>
            <w:r w:rsidRPr="006B512C">
              <w:rPr>
                <w:b/>
              </w:rPr>
              <w:t>D.</w:t>
            </w:r>
          </w:p>
        </w:tc>
        <w:tc>
          <w:tcPr>
            <w:tcW w:w="2499" w:type="dxa"/>
            <w:tcBorders>
              <w:top w:val="single" w:sz="4" w:space="0" w:color="auto"/>
              <w:left w:val="single" w:sz="4" w:space="0" w:color="auto"/>
              <w:bottom w:val="single" w:sz="4" w:space="0" w:color="auto"/>
              <w:right w:val="single" w:sz="4" w:space="0" w:color="auto"/>
            </w:tcBorders>
            <w:hideMark/>
          </w:tcPr>
          <w:p w:rsidR="0034787F" w:rsidRPr="006B512C" w:rsidRDefault="0034787F" w:rsidP="0034787F">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34787F" w:rsidRPr="009625B1" w:rsidRDefault="0034787F" w:rsidP="0034787F">
            <w:pPr>
              <w:spacing w:before="40" w:after="40"/>
              <w:jc w:val="right"/>
              <w:rPr>
                <w:b/>
              </w:rPr>
            </w:pPr>
            <w:r w:rsidRPr="009625B1">
              <w:rPr>
                <w:b/>
              </w:rPr>
              <w:t>4.759.132.275</w:t>
            </w:r>
          </w:p>
        </w:tc>
        <w:tc>
          <w:tcPr>
            <w:tcW w:w="1567" w:type="dxa"/>
            <w:tcBorders>
              <w:top w:val="single" w:sz="4" w:space="0" w:color="auto"/>
              <w:left w:val="single" w:sz="4" w:space="0" w:color="auto"/>
              <w:bottom w:val="single" w:sz="4" w:space="0" w:color="auto"/>
              <w:right w:val="single" w:sz="4" w:space="0" w:color="auto"/>
            </w:tcBorders>
            <w:hideMark/>
          </w:tcPr>
          <w:p w:rsidR="0034787F" w:rsidRPr="009625B1" w:rsidRDefault="0034787F" w:rsidP="0034787F">
            <w:pPr>
              <w:spacing w:before="40" w:after="40"/>
              <w:jc w:val="right"/>
              <w:rPr>
                <w:b/>
              </w:rPr>
            </w:pPr>
            <w:r w:rsidRPr="009625B1">
              <w:rPr>
                <w:b/>
              </w:rPr>
              <w:t>68.400</w:t>
            </w:r>
          </w:p>
        </w:tc>
        <w:tc>
          <w:tcPr>
            <w:tcW w:w="1641" w:type="dxa"/>
            <w:tcBorders>
              <w:top w:val="single" w:sz="4" w:space="0" w:color="auto"/>
              <w:left w:val="single" w:sz="4" w:space="0" w:color="auto"/>
              <w:bottom w:val="single" w:sz="4" w:space="0" w:color="auto"/>
              <w:right w:val="single" w:sz="4" w:space="0" w:color="auto"/>
            </w:tcBorders>
            <w:hideMark/>
          </w:tcPr>
          <w:p w:rsidR="0034787F" w:rsidRPr="009625B1" w:rsidRDefault="0034787F" w:rsidP="0034787F">
            <w:pPr>
              <w:spacing w:before="40" w:after="40"/>
              <w:jc w:val="right"/>
              <w:rPr>
                <w:b/>
              </w:rPr>
            </w:pPr>
            <w:r w:rsidRPr="009625B1">
              <w:rPr>
                <w:b/>
              </w:rPr>
              <w:t>4.759.200.675</w:t>
            </w:r>
          </w:p>
        </w:tc>
      </w:tr>
    </w:tbl>
    <w:p w:rsidR="009625B1" w:rsidRPr="005F3CCA" w:rsidRDefault="009625B1" w:rsidP="005F3CCA">
      <w:pPr>
        <w:spacing w:after="120"/>
        <w:ind w:left="1200"/>
        <w:jc w:val="both"/>
        <w:rPr>
          <w:rFonts w:ascii="Arial" w:hAnsi="Arial" w:cs="Arial"/>
          <w:color w:val="000000" w:themeColor="text1"/>
        </w:rPr>
      </w:pPr>
      <w:r w:rsidRPr="005F3CCA">
        <w:rPr>
          <w:rFonts w:ascii="Arial" w:hAnsi="Arial" w:cs="Arial"/>
          <w:color w:val="000000" w:themeColor="text1"/>
        </w:rPr>
        <w:t>Tidak terdapat mutasi penambahan maupun pengurangan atas nilai Alat Laboratorium.</w:t>
      </w:r>
    </w:p>
    <w:p w:rsidR="009625B1" w:rsidRPr="005F3CCA" w:rsidRDefault="009625B1" w:rsidP="005F3CCA">
      <w:pPr>
        <w:spacing w:after="120"/>
        <w:ind w:left="1200"/>
        <w:jc w:val="both"/>
        <w:rPr>
          <w:rFonts w:ascii="Arial" w:hAnsi="Arial" w:cs="Arial"/>
          <w:color w:val="000000" w:themeColor="text1"/>
        </w:rPr>
      </w:pPr>
      <w:r w:rsidRPr="005F3CCA">
        <w:rPr>
          <w:rFonts w:ascii="Arial" w:hAnsi="Arial" w:cs="Arial"/>
          <w:color w:val="000000" w:themeColor="text1"/>
        </w:rPr>
        <w:t xml:space="preserve">Rincian data Alat Laboratorium berdasarkan status kondisinya adalah sebagai </w:t>
      </w:r>
      <w:r w:rsidR="005A56A4" w:rsidRPr="005F3CCA">
        <w:rPr>
          <w:rFonts w:ascii="Arial" w:hAnsi="Arial" w:cs="Arial"/>
          <w:color w:val="000000" w:themeColor="text1"/>
        </w:rPr>
        <w:t>berikut :</w:t>
      </w:r>
    </w:p>
    <w:tbl>
      <w:tblPr>
        <w:tblStyle w:val="TableGrid"/>
        <w:tblW w:w="7797" w:type="dxa"/>
        <w:tblInd w:w="1384" w:type="dxa"/>
        <w:tblLook w:val="04A0" w:firstRow="1" w:lastRow="0" w:firstColumn="1" w:lastColumn="0" w:noHBand="0" w:noVBand="1"/>
      </w:tblPr>
      <w:tblGrid>
        <w:gridCol w:w="4536"/>
        <w:gridCol w:w="1275"/>
        <w:gridCol w:w="1986"/>
      </w:tblGrid>
      <w:tr w:rsidR="001D48AE" w:rsidTr="005F3CCA">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48AE" w:rsidRDefault="001D48AE"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48AE" w:rsidRDefault="001D48AE" w:rsidP="00B04CF9">
            <w:pPr>
              <w:jc w:val="center"/>
              <w:rPr>
                <w:b/>
              </w:rPr>
            </w:pPr>
            <w:r>
              <w:rPr>
                <w:b/>
              </w:rPr>
              <w:t>Kuantitas</w:t>
            </w:r>
          </w:p>
          <w:p w:rsidR="001D48AE" w:rsidRDefault="001D48AE"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48AE" w:rsidRDefault="001D48AE" w:rsidP="00B04CF9">
            <w:pPr>
              <w:jc w:val="center"/>
              <w:rPr>
                <w:b/>
              </w:rPr>
            </w:pPr>
            <w:r>
              <w:rPr>
                <w:b/>
              </w:rPr>
              <w:t>Nilai</w:t>
            </w:r>
          </w:p>
          <w:p w:rsidR="001D48AE" w:rsidRDefault="001D48AE" w:rsidP="00B04CF9">
            <w:pPr>
              <w:jc w:val="center"/>
              <w:rPr>
                <w:b/>
              </w:rPr>
            </w:pPr>
            <w:r>
              <w:rPr>
                <w:b/>
              </w:rPr>
              <w:t>(Rp)</w:t>
            </w:r>
          </w:p>
        </w:tc>
      </w:tr>
      <w:tr w:rsidR="001D48AE"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1D48AE" w:rsidRPr="008E59D2" w:rsidRDefault="001D48AE" w:rsidP="001D48AE">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1D48AE" w:rsidRDefault="001D48AE" w:rsidP="001D48AE">
            <w:pPr>
              <w:spacing w:before="40" w:after="40"/>
              <w:jc w:val="right"/>
            </w:pPr>
            <w:r>
              <w:t>138</w:t>
            </w:r>
          </w:p>
        </w:tc>
        <w:tc>
          <w:tcPr>
            <w:tcW w:w="1986" w:type="dxa"/>
            <w:tcBorders>
              <w:top w:val="single" w:sz="4" w:space="0" w:color="auto"/>
              <w:left w:val="single" w:sz="4" w:space="0" w:color="auto"/>
              <w:bottom w:val="single" w:sz="4" w:space="0" w:color="auto"/>
              <w:right w:val="single" w:sz="4" w:space="0" w:color="auto"/>
            </w:tcBorders>
            <w:hideMark/>
          </w:tcPr>
          <w:p w:rsidR="001D48AE" w:rsidRDefault="001D48AE" w:rsidP="001D48AE">
            <w:pPr>
              <w:spacing w:before="40" w:after="40"/>
              <w:jc w:val="right"/>
            </w:pPr>
            <w:r>
              <w:t>4.630.375.675</w:t>
            </w:r>
          </w:p>
        </w:tc>
      </w:tr>
      <w:tr w:rsidR="001D48AE"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1D48AE" w:rsidRPr="008E59D2" w:rsidRDefault="001D48AE" w:rsidP="001D48AE">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1D48AE" w:rsidRDefault="001D48AE" w:rsidP="001D48AE">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1D48AE" w:rsidRDefault="001D48AE" w:rsidP="001D48AE">
            <w:pPr>
              <w:spacing w:before="40" w:after="40"/>
              <w:jc w:val="right"/>
            </w:pPr>
            <w:r>
              <w:t>0</w:t>
            </w:r>
          </w:p>
        </w:tc>
      </w:tr>
      <w:tr w:rsidR="001D48AE"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1D48AE" w:rsidRPr="008E59D2" w:rsidRDefault="001D48AE" w:rsidP="001D48AE">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1D48AE" w:rsidRDefault="001D48AE" w:rsidP="001D48AE">
            <w:pPr>
              <w:spacing w:before="40" w:after="40"/>
              <w:jc w:val="right"/>
            </w:pPr>
            <w:r>
              <w:t>12</w:t>
            </w:r>
          </w:p>
        </w:tc>
        <w:tc>
          <w:tcPr>
            <w:tcW w:w="1986" w:type="dxa"/>
            <w:tcBorders>
              <w:top w:val="single" w:sz="4" w:space="0" w:color="auto"/>
              <w:left w:val="single" w:sz="4" w:space="0" w:color="auto"/>
              <w:bottom w:val="single" w:sz="4" w:space="0" w:color="auto"/>
              <w:right w:val="single" w:sz="4" w:space="0" w:color="auto"/>
            </w:tcBorders>
            <w:hideMark/>
          </w:tcPr>
          <w:p w:rsidR="001D48AE" w:rsidRDefault="001D48AE" w:rsidP="001D48AE">
            <w:pPr>
              <w:spacing w:before="40" w:after="40"/>
              <w:jc w:val="right"/>
            </w:pPr>
            <w:r>
              <w:t>128.825.000</w:t>
            </w:r>
          </w:p>
        </w:tc>
      </w:tr>
    </w:tbl>
    <w:p w:rsidR="001D48AE" w:rsidRDefault="001D48AE"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3.09 Alat Persenjataan</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Alat Persenjataan pada BPTP YOGYAKARTA (018.09.0400.633975.000.KD) per 30 Juni 2021 sebesar Rp77.580.000 (Tujuh Puluh Tujuh Juta Lima Ratus Delapan Puluh Ribu Rupiah). Jumlah tersebut terdiri dari saldo awal sebesar Rp77.580.000 (Tujuh Puluh Tujuh Juta Lima Ratus Delapan Puluh Ribu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878" w:type="dxa"/>
        <w:tblInd w:w="1384" w:type="dxa"/>
        <w:tblLook w:val="04A0" w:firstRow="1" w:lastRow="0" w:firstColumn="1" w:lastColumn="0" w:noHBand="0" w:noVBand="1"/>
      </w:tblPr>
      <w:tblGrid>
        <w:gridCol w:w="478"/>
        <w:gridCol w:w="2499"/>
        <w:gridCol w:w="1693"/>
        <w:gridCol w:w="1567"/>
        <w:gridCol w:w="1641"/>
      </w:tblGrid>
      <w:tr w:rsidR="00DE4491" w:rsidTr="00B04CF9">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Intra</w:t>
            </w:r>
          </w:p>
          <w:p w:rsidR="00DE4491" w:rsidRDefault="00DE4491"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Ekstra</w:t>
            </w:r>
          </w:p>
          <w:p w:rsidR="00DE4491" w:rsidRDefault="00DE4491"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Gabungan</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A.</w:t>
            </w:r>
          </w:p>
        </w:tc>
        <w:tc>
          <w:tcPr>
            <w:tcW w:w="2499"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77.580.000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77.580.000</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B.</w:t>
            </w:r>
          </w:p>
        </w:tc>
        <w:tc>
          <w:tcPr>
            <w:tcW w:w="2499"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C.</w:t>
            </w:r>
          </w:p>
        </w:tc>
        <w:tc>
          <w:tcPr>
            <w:tcW w:w="2499"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D.</w:t>
            </w:r>
          </w:p>
        </w:tc>
        <w:tc>
          <w:tcPr>
            <w:tcW w:w="2499"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77.580.000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77.580.000</w:t>
            </w:r>
          </w:p>
        </w:tc>
      </w:tr>
    </w:tbl>
    <w:p w:rsidR="00DE4491" w:rsidRDefault="00DE4491" w:rsidP="009625B1">
      <w:pPr>
        <w:spacing w:after="120"/>
        <w:ind w:left="1200"/>
        <w:jc w:val="both"/>
        <w:rPr>
          <w:rFonts w:ascii="Arial" w:hAnsi="Arial" w:cs="Arial"/>
          <w:color w:val="000000"/>
        </w:rPr>
      </w:pPr>
    </w:p>
    <w:p w:rsidR="009625B1" w:rsidRPr="009625B1" w:rsidRDefault="009625B1" w:rsidP="005F3CCA">
      <w:pPr>
        <w:spacing w:after="120"/>
        <w:ind w:left="1200"/>
        <w:jc w:val="both"/>
        <w:rPr>
          <w:rFonts w:ascii="Arial" w:hAnsi="Arial" w:cs="Arial"/>
          <w:color w:val="000000"/>
        </w:rPr>
      </w:pPr>
      <w:r w:rsidRPr="009625B1">
        <w:rPr>
          <w:rFonts w:ascii="Arial" w:hAnsi="Arial" w:cs="Arial"/>
          <w:color w:val="000000"/>
        </w:rPr>
        <w:t>Tidak terdapat mutasi penambahan maupun pengurangan atas nilai Alat Persenjataan.</w:t>
      </w:r>
    </w:p>
    <w:p w:rsidR="009625B1" w:rsidRDefault="009625B1" w:rsidP="005F3CCA">
      <w:pPr>
        <w:spacing w:after="120"/>
        <w:ind w:left="1200"/>
        <w:jc w:val="both"/>
        <w:rPr>
          <w:rFonts w:ascii="Arial" w:hAnsi="Arial" w:cs="Arial"/>
          <w:color w:val="000000"/>
        </w:rPr>
      </w:pPr>
      <w:r w:rsidRPr="009625B1">
        <w:rPr>
          <w:rFonts w:ascii="Arial" w:hAnsi="Arial" w:cs="Arial"/>
          <w:color w:val="000000"/>
        </w:rPr>
        <w:t xml:space="preserve">Rincian data Alat Persenjataan berdasarkan status kondisinya adalah sebagai </w:t>
      </w:r>
      <w:r w:rsidR="005A56A4">
        <w:rPr>
          <w:rFonts w:ascii="Arial" w:hAnsi="Arial" w:cs="Arial"/>
          <w:color w:val="000000"/>
        </w:rPr>
        <w:t>berikut :</w:t>
      </w:r>
    </w:p>
    <w:tbl>
      <w:tblPr>
        <w:tblStyle w:val="TableGrid"/>
        <w:tblW w:w="7797" w:type="dxa"/>
        <w:tblInd w:w="1384" w:type="dxa"/>
        <w:tblLook w:val="04A0" w:firstRow="1" w:lastRow="0" w:firstColumn="1" w:lastColumn="0" w:noHBand="0" w:noVBand="1"/>
      </w:tblPr>
      <w:tblGrid>
        <w:gridCol w:w="4536"/>
        <w:gridCol w:w="1275"/>
        <w:gridCol w:w="1986"/>
      </w:tblGrid>
      <w:tr w:rsidR="00DE4491" w:rsidTr="005F3CCA">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Kuantitas</w:t>
            </w:r>
          </w:p>
          <w:p w:rsidR="00DE4491" w:rsidRDefault="00DE4491"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Nilai</w:t>
            </w:r>
          </w:p>
          <w:p w:rsidR="00DE4491" w:rsidRDefault="00DE4491" w:rsidP="00B04CF9">
            <w:pPr>
              <w:jc w:val="center"/>
              <w:rPr>
                <w:b/>
              </w:rPr>
            </w:pPr>
            <w:r>
              <w:rPr>
                <w:b/>
              </w:rPr>
              <w:t>(Rp)</w:t>
            </w:r>
          </w:p>
        </w:tc>
      </w:tr>
      <w:tr w:rsidR="00DE4491"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DE4491" w:rsidRPr="008E59D2" w:rsidRDefault="00DE4491" w:rsidP="00DE4491">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6</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77.580.000</w:t>
            </w:r>
          </w:p>
        </w:tc>
      </w:tr>
      <w:tr w:rsidR="00DE4491"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DE4491" w:rsidRPr="008E59D2" w:rsidRDefault="00DE4491" w:rsidP="00DE4491">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r>
      <w:tr w:rsidR="00DE4491"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DE4491" w:rsidRPr="008E59D2" w:rsidRDefault="00DE4491" w:rsidP="00DE4491">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r>
    </w:tbl>
    <w:p w:rsidR="00DE4491" w:rsidRDefault="00DE4491" w:rsidP="009625B1">
      <w:pPr>
        <w:spacing w:before="120" w:after="120"/>
        <w:ind w:left="1000"/>
        <w:jc w:val="both"/>
        <w:rPr>
          <w:rFonts w:ascii="Arial" w:hAnsi="Arial" w:cs="Arial"/>
          <w:color w:val="000000"/>
        </w:rPr>
      </w:pPr>
    </w:p>
    <w:p w:rsidR="00DE4491" w:rsidRDefault="00DE4491" w:rsidP="009625B1">
      <w:pPr>
        <w:spacing w:before="120" w:after="120"/>
        <w:ind w:left="1000"/>
        <w:jc w:val="both"/>
        <w:rPr>
          <w:rFonts w:ascii="Arial" w:hAnsi="Arial" w:cs="Arial"/>
          <w:color w:val="000000"/>
        </w:rPr>
      </w:pPr>
    </w:p>
    <w:p w:rsidR="00DE4491" w:rsidRDefault="00DE4491" w:rsidP="009625B1">
      <w:pPr>
        <w:spacing w:before="120" w:after="120"/>
        <w:ind w:left="1000"/>
        <w:jc w:val="both"/>
        <w:rPr>
          <w:rFonts w:ascii="Arial" w:hAnsi="Arial" w:cs="Arial"/>
          <w:color w:val="000000"/>
        </w:rPr>
      </w:pPr>
    </w:p>
    <w:p w:rsidR="00DE4491" w:rsidRDefault="00DE4491" w:rsidP="009625B1">
      <w:pPr>
        <w:spacing w:before="120" w:after="120"/>
        <w:ind w:left="1000"/>
        <w:jc w:val="both"/>
        <w:rPr>
          <w:rFonts w:ascii="Arial" w:hAnsi="Arial" w:cs="Arial"/>
          <w:color w:val="000000"/>
        </w:rPr>
      </w:pPr>
    </w:p>
    <w:p w:rsidR="00DE4491" w:rsidRDefault="00DE4491"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3.10 Komputer</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Komputer pada BPTP YOGYAKARTA (018.09.0400.633975.000.KD) per 30 Juni 2021 sebesar Rp1.031.962.444 (Satu Milyar Tiga Puluh Satu Juta Sembilan Ratus Enam Puluh Dua Ribu Empat Ratus Empat Puluh Empat Rupiah). Jumlah tersebut terdiri dari saldo awal sebesar Rp1.031.962.444 (Satu Milyar Tiga Puluh Satu Juta Sembilan Ratus Enam Puluh Dua Ribu Empat Ratus Empat Puluh Empat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878" w:type="dxa"/>
        <w:tblInd w:w="1384" w:type="dxa"/>
        <w:tblLook w:val="04A0" w:firstRow="1" w:lastRow="0" w:firstColumn="1" w:lastColumn="0" w:noHBand="0" w:noVBand="1"/>
      </w:tblPr>
      <w:tblGrid>
        <w:gridCol w:w="478"/>
        <w:gridCol w:w="2499"/>
        <w:gridCol w:w="1693"/>
        <w:gridCol w:w="1567"/>
        <w:gridCol w:w="1641"/>
      </w:tblGrid>
      <w:tr w:rsidR="00DE4491" w:rsidTr="00B04CF9">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Intra</w:t>
            </w:r>
          </w:p>
          <w:p w:rsidR="00DE4491" w:rsidRDefault="00DE4491"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Ekstra</w:t>
            </w:r>
          </w:p>
          <w:p w:rsidR="00DE4491" w:rsidRDefault="00DE4491"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Gabungan</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A.</w:t>
            </w:r>
          </w:p>
        </w:tc>
        <w:tc>
          <w:tcPr>
            <w:tcW w:w="2499"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1.031.962.444</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1.031.962.444</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B.</w:t>
            </w:r>
          </w:p>
        </w:tc>
        <w:tc>
          <w:tcPr>
            <w:tcW w:w="2499"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C.</w:t>
            </w:r>
          </w:p>
        </w:tc>
        <w:tc>
          <w:tcPr>
            <w:tcW w:w="2499"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D.</w:t>
            </w:r>
          </w:p>
        </w:tc>
        <w:tc>
          <w:tcPr>
            <w:tcW w:w="2499"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1.031.962.444</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1.031.962.444</w:t>
            </w:r>
          </w:p>
        </w:tc>
      </w:tr>
    </w:tbl>
    <w:p w:rsidR="00DE4491" w:rsidRDefault="00DE4491" w:rsidP="009625B1">
      <w:pPr>
        <w:spacing w:after="120"/>
        <w:ind w:left="1200"/>
        <w:jc w:val="both"/>
        <w:rPr>
          <w:rFonts w:ascii="Arial" w:hAnsi="Arial" w:cs="Arial"/>
          <w:color w:val="000000"/>
        </w:rPr>
      </w:pPr>
    </w:p>
    <w:p w:rsidR="009625B1" w:rsidRPr="009625B1" w:rsidRDefault="009625B1" w:rsidP="005F3CCA">
      <w:pPr>
        <w:spacing w:after="120"/>
        <w:ind w:left="1200"/>
        <w:jc w:val="both"/>
        <w:rPr>
          <w:rFonts w:ascii="Arial" w:hAnsi="Arial" w:cs="Arial"/>
          <w:color w:val="000000"/>
        </w:rPr>
      </w:pPr>
      <w:r w:rsidRPr="009625B1">
        <w:rPr>
          <w:rFonts w:ascii="Arial" w:hAnsi="Arial" w:cs="Arial"/>
          <w:color w:val="000000"/>
        </w:rPr>
        <w:t>Tidak terdapat mutasi penambahan maupun pengurangan atas nilai Komputer.</w:t>
      </w:r>
    </w:p>
    <w:p w:rsidR="009625B1" w:rsidRDefault="009625B1" w:rsidP="005F3CCA">
      <w:pPr>
        <w:spacing w:after="120"/>
        <w:ind w:left="1200"/>
        <w:jc w:val="both"/>
        <w:rPr>
          <w:rFonts w:ascii="Arial" w:hAnsi="Arial" w:cs="Arial"/>
          <w:color w:val="000000"/>
        </w:rPr>
      </w:pPr>
      <w:r w:rsidRPr="009625B1">
        <w:rPr>
          <w:rFonts w:ascii="Arial" w:hAnsi="Arial" w:cs="Arial"/>
          <w:color w:val="000000"/>
        </w:rPr>
        <w:t xml:space="preserve">Rincian data Komputer berdasarkan status kondisinya adalah sebagai </w:t>
      </w:r>
      <w:r w:rsidR="005A56A4">
        <w:rPr>
          <w:rFonts w:ascii="Arial" w:hAnsi="Arial" w:cs="Arial"/>
          <w:color w:val="000000"/>
        </w:rPr>
        <w:t>berikut :</w:t>
      </w:r>
    </w:p>
    <w:tbl>
      <w:tblPr>
        <w:tblStyle w:val="TableGrid"/>
        <w:tblW w:w="7797" w:type="dxa"/>
        <w:tblInd w:w="1384" w:type="dxa"/>
        <w:tblLook w:val="04A0" w:firstRow="1" w:lastRow="0" w:firstColumn="1" w:lastColumn="0" w:noHBand="0" w:noVBand="1"/>
      </w:tblPr>
      <w:tblGrid>
        <w:gridCol w:w="4536"/>
        <w:gridCol w:w="1275"/>
        <w:gridCol w:w="1986"/>
      </w:tblGrid>
      <w:tr w:rsidR="00DE4491" w:rsidTr="005F3CCA">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Kuantitas</w:t>
            </w:r>
          </w:p>
          <w:p w:rsidR="00DE4491" w:rsidRDefault="00DE4491"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Nilai</w:t>
            </w:r>
          </w:p>
          <w:p w:rsidR="00DE4491" w:rsidRDefault="00DE4491" w:rsidP="00B04CF9">
            <w:pPr>
              <w:jc w:val="center"/>
              <w:rPr>
                <w:b/>
              </w:rPr>
            </w:pPr>
            <w:r>
              <w:rPr>
                <w:b/>
              </w:rPr>
              <w:t>(Rp)</w:t>
            </w:r>
          </w:p>
        </w:tc>
      </w:tr>
      <w:tr w:rsidR="00DE4491"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DE4491" w:rsidRPr="008E59D2" w:rsidRDefault="00DE4491" w:rsidP="00DE4491">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122</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1.031.962.444</w:t>
            </w:r>
          </w:p>
        </w:tc>
      </w:tr>
      <w:tr w:rsidR="00DE4491"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DE4491" w:rsidRPr="008E59D2" w:rsidRDefault="00DE4491" w:rsidP="00DE4491">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r>
      <w:tr w:rsidR="00DE4491"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DE4491" w:rsidRPr="008E59D2" w:rsidRDefault="00DE4491" w:rsidP="00DE4491">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r>
    </w:tbl>
    <w:p w:rsidR="00DE4491" w:rsidRDefault="00DE4491"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3.18 Rambu - Rambu</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Rambu - Rambu pada BPTP YOGYAKARTA (018.09.0400.633975.000.KD) per 30 Juni 2021 sebesar Rp38.855.000 (Tiga Puluh Delapan Juta Delapan Ratus Lima Puluh Lima Ribu Rupiah). Jumlah tersebut terdiri dari saldo awal sebesar Rp38.855.000 (Tiga Puluh Delapan Juta Delapan Ratus Lima Puluh Lima Ribu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878" w:type="dxa"/>
        <w:tblInd w:w="1384" w:type="dxa"/>
        <w:tblLook w:val="04A0" w:firstRow="1" w:lastRow="0" w:firstColumn="1" w:lastColumn="0" w:noHBand="0" w:noVBand="1"/>
      </w:tblPr>
      <w:tblGrid>
        <w:gridCol w:w="478"/>
        <w:gridCol w:w="2499"/>
        <w:gridCol w:w="1693"/>
        <w:gridCol w:w="1567"/>
        <w:gridCol w:w="1641"/>
      </w:tblGrid>
      <w:tr w:rsidR="00DE4491" w:rsidTr="00B04CF9">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Intra</w:t>
            </w:r>
          </w:p>
          <w:p w:rsidR="00DE4491" w:rsidRDefault="00DE4491"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Ekstra</w:t>
            </w:r>
          </w:p>
          <w:p w:rsidR="00DE4491" w:rsidRDefault="00DE4491"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Gabungan</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A.</w:t>
            </w:r>
          </w:p>
        </w:tc>
        <w:tc>
          <w:tcPr>
            <w:tcW w:w="2499"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38.855.000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38.855.000</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B.</w:t>
            </w:r>
          </w:p>
        </w:tc>
        <w:tc>
          <w:tcPr>
            <w:tcW w:w="2499"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C.</w:t>
            </w:r>
          </w:p>
        </w:tc>
        <w:tc>
          <w:tcPr>
            <w:tcW w:w="2499"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D.</w:t>
            </w:r>
          </w:p>
        </w:tc>
        <w:tc>
          <w:tcPr>
            <w:tcW w:w="2499"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38.855.000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38.855.000</w:t>
            </w:r>
          </w:p>
        </w:tc>
      </w:tr>
    </w:tbl>
    <w:p w:rsidR="00DE4491" w:rsidRDefault="00DE4491" w:rsidP="009625B1">
      <w:pPr>
        <w:spacing w:after="120"/>
        <w:ind w:left="1200"/>
        <w:jc w:val="both"/>
        <w:rPr>
          <w:rFonts w:ascii="Arial" w:hAnsi="Arial" w:cs="Arial"/>
          <w:color w:val="000000"/>
        </w:rPr>
      </w:pPr>
    </w:p>
    <w:p w:rsidR="00DE4491" w:rsidRDefault="00DE4491" w:rsidP="009625B1">
      <w:pPr>
        <w:spacing w:after="120"/>
        <w:ind w:left="1200"/>
        <w:jc w:val="both"/>
        <w:rPr>
          <w:rFonts w:ascii="Arial" w:hAnsi="Arial" w:cs="Arial"/>
          <w:color w:val="000000"/>
        </w:rPr>
      </w:pPr>
    </w:p>
    <w:p w:rsidR="009625B1" w:rsidRPr="009625B1" w:rsidRDefault="009625B1" w:rsidP="005F3CCA">
      <w:pPr>
        <w:spacing w:after="120"/>
        <w:ind w:left="1200"/>
        <w:jc w:val="both"/>
        <w:rPr>
          <w:rFonts w:ascii="Arial" w:hAnsi="Arial" w:cs="Arial"/>
          <w:color w:val="000000"/>
        </w:rPr>
      </w:pPr>
      <w:r w:rsidRPr="009625B1">
        <w:rPr>
          <w:rFonts w:ascii="Arial" w:hAnsi="Arial" w:cs="Arial"/>
          <w:color w:val="000000"/>
        </w:rPr>
        <w:t>Tidak terdapat mutasi penambahan maupun pengurangan atas nilai Rambu - Rambu.</w:t>
      </w:r>
    </w:p>
    <w:p w:rsidR="009625B1" w:rsidRDefault="009625B1" w:rsidP="005F3CCA">
      <w:pPr>
        <w:spacing w:after="120"/>
        <w:ind w:left="1200"/>
        <w:jc w:val="both"/>
        <w:rPr>
          <w:rFonts w:ascii="Arial" w:hAnsi="Arial" w:cs="Arial"/>
          <w:color w:val="000000"/>
        </w:rPr>
      </w:pPr>
      <w:r w:rsidRPr="009625B1">
        <w:rPr>
          <w:rFonts w:ascii="Arial" w:hAnsi="Arial" w:cs="Arial"/>
          <w:color w:val="000000"/>
        </w:rPr>
        <w:t xml:space="preserve">Rincian data Rambu - Rambu berdasarkan status kondisinya adalah sebagai </w:t>
      </w:r>
      <w:r w:rsidR="005A56A4">
        <w:rPr>
          <w:rFonts w:ascii="Arial" w:hAnsi="Arial" w:cs="Arial"/>
          <w:color w:val="000000"/>
        </w:rPr>
        <w:t>berikut :</w:t>
      </w:r>
    </w:p>
    <w:tbl>
      <w:tblPr>
        <w:tblStyle w:val="TableGrid"/>
        <w:tblW w:w="7797" w:type="dxa"/>
        <w:tblInd w:w="1384" w:type="dxa"/>
        <w:tblLook w:val="04A0" w:firstRow="1" w:lastRow="0" w:firstColumn="1" w:lastColumn="0" w:noHBand="0" w:noVBand="1"/>
      </w:tblPr>
      <w:tblGrid>
        <w:gridCol w:w="4536"/>
        <w:gridCol w:w="1275"/>
        <w:gridCol w:w="1986"/>
      </w:tblGrid>
      <w:tr w:rsidR="00DE4491" w:rsidTr="005F3CCA">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Kuantitas</w:t>
            </w:r>
          </w:p>
          <w:p w:rsidR="00DE4491" w:rsidRDefault="00DE4491"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Nilai</w:t>
            </w:r>
          </w:p>
          <w:p w:rsidR="00DE4491" w:rsidRDefault="00DE4491" w:rsidP="00B04CF9">
            <w:pPr>
              <w:jc w:val="center"/>
              <w:rPr>
                <w:b/>
              </w:rPr>
            </w:pPr>
            <w:r>
              <w:rPr>
                <w:b/>
              </w:rPr>
              <w:t>(Rp)</w:t>
            </w:r>
          </w:p>
        </w:tc>
      </w:tr>
      <w:tr w:rsidR="00DE4491"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DE4491" w:rsidRPr="008E59D2" w:rsidRDefault="00DE4491" w:rsidP="00DE4491">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1</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38.855.000</w:t>
            </w:r>
          </w:p>
        </w:tc>
      </w:tr>
      <w:tr w:rsidR="00DE4491"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DE4491" w:rsidRPr="008E59D2" w:rsidRDefault="00DE4491" w:rsidP="00DE4491">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r>
      <w:tr w:rsidR="00DE4491" w:rsidTr="005F3CCA">
        <w:trPr>
          <w:trHeight w:val="346"/>
        </w:trPr>
        <w:tc>
          <w:tcPr>
            <w:tcW w:w="4536" w:type="dxa"/>
            <w:tcBorders>
              <w:top w:val="single" w:sz="4" w:space="0" w:color="auto"/>
              <w:left w:val="single" w:sz="4" w:space="0" w:color="auto"/>
              <w:bottom w:val="single" w:sz="4" w:space="0" w:color="auto"/>
              <w:right w:val="single" w:sz="4" w:space="0" w:color="auto"/>
            </w:tcBorders>
            <w:hideMark/>
          </w:tcPr>
          <w:p w:rsidR="00DE4491" w:rsidRPr="008E59D2" w:rsidRDefault="00DE4491" w:rsidP="00DE4491">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r>
    </w:tbl>
    <w:p w:rsidR="009625B1" w:rsidRDefault="009625B1" w:rsidP="009625B1">
      <w:pPr>
        <w:spacing w:before="40" w:after="40"/>
        <w:ind w:left="1000"/>
        <w:jc w:val="both"/>
      </w:pP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t>4.</w:t>
      </w:r>
      <w:r w:rsidRPr="009625B1">
        <w:rPr>
          <w:rFonts w:ascii="Arial" w:hAnsi="Arial" w:cs="Arial"/>
          <w:b/>
          <w:color w:val="000000"/>
        </w:rPr>
        <w:tab/>
        <w:t>Gedung dan Bangunan</w:t>
      </w:r>
    </w:p>
    <w:p w:rsidR="009625B1" w:rsidRPr="009625B1" w:rsidRDefault="009625B1" w:rsidP="009625B1">
      <w:pPr>
        <w:spacing w:after="120"/>
        <w:ind w:left="1000"/>
        <w:jc w:val="both"/>
        <w:rPr>
          <w:rFonts w:ascii="Arial" w:hAnsi="Arial" w:cs="Arial"/>
          <w:color w:val="000000"/>
        </w:rPr>
      </w:pPr>
      <w:r w:rsidRPr="009625B1">
        <w:rPr>
          <w:rFonts w:ascii="Arial" w:hAnsi="Arial" w:cs="Arial"/>
          <w:color w:val="000000"/>
        </w:rPr>
        <w:t>Saldo Gedung dan Bangunan pada BPTP YOGYAKARTA (018.09.0400.633975.000.KD) per 30 Juni 2021 sebesar Rp20.086.122.859 (Dua Puluh Milyar Delapan Puluh Enam Juta Seratus Dua Puluh Dua Ribu Delapan Ratus Lima Puluh Sembilan Rupiah). Jumlah tersebut terdiri dari saldo awal sebesar Rp20.086.122.859 (Dua Puluh Milyar Delapan Puluh Enam Juta Seratus Dua Puluh Dua Ribu Delapan Ratus Lima Puluh Sembilan Rupiah), mutasi tambah selama periode pelaporan sebesar Rp0 (*** Nihil ***), dan mutasi kurang selama periode pelaporan sebesar Rp0 (*** Nihil ***).</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8019" w:type="dxa"/>
        <w:tblInd w:w="1101" w:type="dxa"/>
        <w:tblLook w:val="04A0" w:firstRow="1" w:lastRow="0" w:firstColumn="1" w:lastColumn="0" w:noHBand="0" w:noVBand="1"/>
      </w:tblPr>
      <w:tblGrid>
        <w:gridCol w:w="478"/>
        <w:gridCol w:w="2640"/>
        <w:gridCol w:w="1693"/>
        <w:gridCol w:w="1567"/>
        <w:gridCol w:w="1641"/>
      </w:tblGrid>
      <w:tr w:rsidR="00DE4491" w:rsidTr="00DE4491">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Intra</w:t>
            </w:r>
          </w:p>
          <w:p w:rsidR="00DE4491" w:rsidRDefault="00DE4491"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Ekstra</w:t>
            </w:r>
          </w:p>
          <w:p w:rsidR="00DE4491" w:rsidRDefault="00DE4491"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Gabungan</w:t>
            </w:r>
          </w:p>
        </w:tc>
      </w:tr>
      <w:tr w:rsidR="00DE4491" w:rsidRPr="009625B1" w:rsidTr="00DE4491">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A.</w:t>
            </w:r>
          </w:p>
        </w:tc>
        <w:tc>
          <w:tcPr>
            <w:tcW w:w="2640"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20.073.622.859</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12.500.000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20.086.122.859</w:t>
            </w:r>
          </w:p>
        </w:tc>
      </w:tr>
      <w:tr w:rsidR="00DE4491" w:rsidRPr="009625B1" w:rsidTr="00DE4491">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B.</w:t>
            </w:r>
          </w:p>
        </w:tc>
        <w:tc>
          <w:tcPr>
            <w:tcW w:w="2640"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r>
      <w:tr w:rsidR="00DE4491" w:rsidRPr="009625B1" w:rsidTr="00DE4491">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C.</w:t>
            </w:r>
          </w:p>
        </w:tc>
        <w:tc>
          <w:tcPr>
            <w:tcW w:w="2640"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r>
      <w:tr w:rsidR="00DE4491" w:rsidRPr="009625B1" w:rsidTr="00DE4491">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D.</w:t>
            </w:r>
          </w:p>
        </w:tc>
        <w:tc>
          <w:tcPr>
            <w:tcW w:w="2640"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20.073.622.859</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12.500.000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20.086.122.859</w:t>
            </w:r>
          </w:p>
        </w:tc>
      </w:tr>
    </w:tbl>
    <w:p w:rsidR="00DE4491" w:rsidRDefault="00DE4491" w:rsidP="009625B1">
      <w:pPr>
        <w:spacing w:after="120"/>
        <w:ind w:left="1000"/>
        <w:jc w:val="both"/>
        <w:rPr>
          <w:rFonts w:ascii="Arial" w:hAnsi="Arial" w:cs="Arial"/>
          <w:color w:val="000000"/>
        </w:rPr>
      </w:pPr>
    </w:p>
    <w:p w:rsidR="009625B1" w:rsidRPr="009625B1" w:rsidRDefault="009625B1" w:rsidP="009625B1">
      <w:pPr>
        <w:spacing w:before="120" w:after="120"/>
        <w:ind w:left="1000"/>
        <w:jc w:val="both"/>
        <w:rPr>
          <w:rFonts w:ascii="Arial" w:hAnsi="Arial" w:cs="Arial"/>
          <w:color w:val="000000"/>
        </w:rPr>
      </w:pPr>
      <w:r w:rsidRPr="009625B1">
        <w:rPr>
          <w:rFonts w:ascii="Arial" w:hAnsi="Arial" w:cs="Arial"/>
          <w:color w:val="000000"/>
        </w:rPr>
        <w:t>Tidak terdapat mutasi penambahan maupun pengurangan atas nilai Gedung dan Bangunan.</w:t>
      </w:r>
    </w:p>
    <w:p w:rsidR="009625B1" w:rsidRDefault="009625B1" w:rsidP="009625B1">
      <w:pPr>
        <w:spacing w:before="120" w:after="120"/>
        <w:ind w:left="1000"/>
        <w:jc w:val="both"/>
        <w:rPr>
          <w:rFonts w:ascii="Arial" w:hAnsi="Arial" w:cs="Arial"/>
          <w:color w:val="000000"/>
        </w:rPr>
      </w:pPr>
      <w:r w:rsidRPr="009625B1">
        <w:rPr>
          <w:rFonts w:ascii="Arial" w:hAnsi="Arial" w:cs="Arial"/>
          <w:color w:val="000000"/>
        </w:rPr>
        <w:t xml:space="preserve">Rincian data Gedung dan Bangunan berdasarkan status kondisinya adalah sebagai </w:t>
      </w:r>
      <w:r w:rsidR="005A56A4">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819"/>
        <w:gridCol w:w="1275"/>
        <w:gridCol w:w="1986"/>
      </w:tblGrid>
      <w:tr w:rsidR="00DE4491" w:rsidTr="00B04CF9">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Kuantitas</w:t>
            </w:r>
          </w:p>
          <w:p w:rsidR="00DE4491" w:rsidRDefault="00DE4491"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Nilai</w:t>
            </w:r>
          </w:p>
          <w:p w:rsidR="00DE4491" w:rsidRDefault="00DE4491" w:rsidP="00B04CF9">
            <w:pPr>
              <w:jc w:val="center"/>
              <w:rPr>
                <w:b/>
              </w:rPr>
            </w:pPr>
            <w:r>
              <w:rPr>
                <w:b/>
              </w:rPr>
              <w:t>(Rp)</w:t>
            </w:r>
          </w:p>
        </w:tc>
      </w:tr>
      <w:tr w:rsidR="00DE4491"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DE4491" w:rsidRPr="008E59D2" w:rsidRDefault="00DE4491" w:rsidP="00B04CF9">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B04CF9">
            <w:pPr>
              <w:spacing w:before="40" w:after="40"/>
              <w:jc w:val="right"/>
            </w:pPr>
            <w:r>
              <w:t>1</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B04CF9">
            <w:pPr>
              <w:spacing w:before="40" w:after="40"/>
              <w:jc w:val="right"/>
            </w:pPr>
            <w:r>
              <w:t>38.855.000</w:t>
            </w:r>
          </w:p>
        </w:tc>
      </w:tr>
      <w:tr w:rsidR="00DE4491"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DE4491" w:rsidRPr="008E59D2" w:rsidRDefault="00DE4491" w:rsidP="00B04CF9">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B04CF9">
            <w:pPr>
              <w:spacing w:before="40" w:after="40"/>
              <w:jc w:val="right"/>
            </w:pPr>
            <w:r>
              <w:t>0</w:t>
            </w:r>
          </w:p>
        </w:tc>
      </w:tr>
      <w:tr w:rsidR="00DE4491"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DE4491" w:rsidRPr="008E59D2" w:rsidRDefault="00DE4491" w:rsidP="00B04CF9">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B04CF9">
            <w:pPr>
              <w:spacing w:before="40" w:after="40"/>
              <w:jc w:val="right"/>
            </w:pPr>
            <w:r>
              <w:t>0</w:t>
            </w:r>
          </w:p>
        </w:tc>
      </w:tr>
    </w:tbl>
    <w:p w:rsidR="00DE4491" w:rsidRDefault="00DE4491" w:rsidP="009625B1">
      <w:pPr>
        <w:spacing w:before="120" w:after="120"/>
        <w:ind w:left="1000"/>
        <w:jc w:val="both"/>
        <w:rPr>
          <w:rFonts w:ascii="Arial" w:hAnsi="Arial" w:cs="Arial"/>
          <w:color w:val="000000"/>
        </w:rPr>
      </w:pPr>
    </w:p>
    <w:p w:rsidR="00DE4491" w:rsidRDefault="00DE4491" w:rsidP="009625B1">
      <w:pPr>
        <w:spacing w:after="120"/>
        <w:ind w:left="1000"/>
        <w:jc w:val="both"/>
        <w:rPr>
          <w:rFonts w:ascii="Arial" w:hAnsi="Arial" w:cs="Arial"/>
          <w:color w:val="000000"/>
        </w:rPr>
      </w:pPr>
    </w:p>
    <w:p w:rsidR="00DE4491" w:rsidRDefault="00DE4491" w:rsidP="009625B1">
      <w:pPr>
        <w:spacing w:after="120"/>
        <w:ind w:left="1000"/>
        <w:jc w:val="both"/>
        <w:rPr>
          <w:rFonts w:ascii="Arial" w:hAnsi="Arial" w:cs="Arial"/>
          <w:color w:val="000000"/>
        </w:rPr>
      </w:pPr>
    </w:p>
    <w:p w:rsidR="00DE4491" w:rsidRDefault="00DE4491" w:rsidP="009625B1">
      <w:pPr>
        <w:spacing w:after="120"/>
        <w:ind w:left="1000"/>
        <w:jc w:val="both"/>
        <w:rPr>
          <w:rFonts w:ascii="Arial" w:hAnsi="Arial" w:cs="Arial"/>
          <w:color w:val="000000"/>
        </w:rPr>
      </w:pPr>
    </w:p>
    <w:p w:rsidR="00DE4491" w:rsidRDefault="00DE4491" w:rsidP="009625B1">
      <w:pPr>
        <w:spacing w:after="120"/>
        <w:ind w:left="1000"/>
        <w:jc w:val="both"/>
        <w:rPr>
          <w:rFonts w:ascii="Arial" w:hAnsi="Arial" w:cs="Arial"/>
          <w:color w:val="000000"/>
        </w:rPr>
      </w:pP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Rincian mutasi Gedung dan Bangunan per kelompok barang adalah sebagai </w:t>
      </w:r>
      <w:r w:rsidR="005A56A4">
        <w:rPr>
          <w:rFonts w:ascii="Arial" w:hAnsi="Arial" w:cs="Arial"/>
          <w:color w:val="000000"/>
        </w:rPr>
        <w:t>berikut :</w:t>
      </w: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4.01 Bangunan Gedung</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Bangunan Gedung pada BPTP YOGYAKARTA (018.09.0400.633975.000.KD) per 30 Juni 2021 sebesar Rp18.866.054.859 (Delapan Belas Milyar Delapan Ratus Enam Puluh Enam Juta Lima Puluh Empat Ribu Delapan Ratus Lima Puluh Sembilan Rupiah). Jumlah tersebut terdiri dari saldo awal sebesar Rp18.866.054.859 (Delapan Belas Milyar Delapan Ratus Enam Puluh Enam Juta Lima Puluh Empat Ribu Delapan Ratus Lima Puluh Sembilan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736" w:type="dxa"/>
        <w:tblInd w:w="1384" w:type="dxa"/>
        <w:tblLook w:val="04A0" w:firstRow="1" w:lastRow="0" w:firstColumn="1" w:lastColumn="0" w:noHBand="0" w:noVBand="1"/>
      </w:tblPr>
      <w:tblGrid>
        <w:gridCol w:w="478"/>
        <w:gridCol w:w="2357"/>
        <w:gridCol w:w="1693"/>
        <w:gridCol w:w="1567"/>
        <w:gridCol w:w="1641"/>
      </w:tblGrid>
      <w:tr w:rsidR="00DE4491" w:rsidTr="00DE4491">
        <w:tc>
          <w:tcPr>
            <w:tcW w:w="2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Intra</w:t>
            </w:r>
          </w:p>
          <w:p w:rsidR="00DE4491" w:rsidRDefault="00DE4491"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Ekstra</w:t>
            </w:r>
          </w:p>
          <w:p w:rsidR="00DE4491" w:rsidRDefault="00DE4491"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Gabungan</w:t>
            </w:r>
          </w:p>
        </w:tc>
      </w:tr>
      <w:tr w:rsidR="00DE4491" w:rsidRPr="009625B1" w:rsidTr="00DE4491">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A.</w:t>
            </w:r>
          </w:p>
        </w:tc>
        <w:tc>
          <w:tcPr>
            <w:tcW w:w="2357"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18.866.054.859</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18.866.054.859</w:t>
            </w:r>
          </w:p>
        </w:tc>
      </w:tr>
      <w:tr w:rsidR="00DE4491" w:rsidRPr="009625B1" w:rsidTr="00DE4491">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B.</w:t>
            </w:r>
          </w:p>
        </w:tc>
        <w:tc>
          <w:tcPr>
            <w:tcW w:w="2357"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r>
      <w:tr w:rsidR="00DE4491" w:rsidRPr="009625B1" w:rsidTr="00DE4491">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C.</w:t>
            </w:r>
          </w:p>
        </w:tc>
        <w:tc>
          <w:tcPr>
            <w:tcW w:w="2357"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r>
      <w:tr w:rsidR="00DE4491" w:rsidRPr="009625B1" w:rsidTr="00DE4491">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D.</w:t>
            </w:r>
          </w:p>
        </w:tc>
        <w:tc>
          <w:tcPr>
            <w:tcW w:w="2357"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18.866.054.859</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spacing w:before="40" w:after="40"/>
              <w:jc w:val="right"/>
              <w:rPr>
                <w:b/>
              </w:rPr>
            </w:pPr>
            <w:r w:rsidRPr="009625B1">
              <w:rPr>
                <w:b/>
              </w:rPr>
              <w:t>18.866.054.859</w:t>
            </w:r>
          </w:p>
        </w:tc>
      </w:tr>
    </w:tbl>
    <w:p w:rsidR="00DE4491" w:rsidRDefault="00DE4491" w:rsidP="009625B1">
      <w:pPr>
        <w:spacing w:after="120"/>
        <w:ind w:left="1200"/>
        <w:jc w:val="both"/>
        <w:rPr>
          <w:rFonts w:ascii="Arial" w:hAnsi="Arial" w:cs="Arial"/>
          <w:color w:val="000000"/>
        </w:rPr>
      </w:pPr>
    </w:p>
    <w:p w:rsidR="009625B1" w:rsidRPr="009625B1" w:rsidRDefault="009625B1" w:rsidP="005F3CCA">
      <w:pPr>
        <w:spacing w:after="120"/>
        <w:ind w:left="1200"/>
        <w:jc w:val="both"/>
        <w:rPr>
          <w:rFonts w:ascii="Arial" w:hAnsi="Arial" w:cs="Arial"/>
          <w:color w:val="000000"/>
        </w:rPr>
      </w:pPr>
      <w:r w:rsidRPr="009625B1">
        <w:rPr>
          <w:rFonts w:ascii="Arial" w:hAnsi="Arial" w:cs="Arial"/>
          <w:color w:val="000000"/>
        </w:rPr>
        <w:t>Tidak terdapat mutasi penambahan maupun pengurangan atas nilai Bangunan Gedung.</w:t>
      </w:r>
    </w:p>
    <w:p w:rsidR="009625B1" w:rsidRDefault="009625B1" w:rsidP="005F3CCA">
      <w:pPr>
        <w:spacing w:after="120"/>
        <w:ind w:left="1200"/>
        <w:jc w:val="both"/>
        <w:rPr>
          <w:rFonts w:ascii="Arial" w:hAnsi="Arial" w:cs="Arial"/>
          <w:color w:val="000000"/>
        </w:rPr>
      </w:pPr>
      <w:r w:rsidRPr="009625B1">
        <w:rPr>
          <w:rFonts w:ascii="Arial" w:hAnsi="Arial" w:cs="Arial"/>
          <w:color w:val="000000"/>
        </w:rPr>
        <w:t xml:space="preserve">Rincian data Bangunan Gedung berdasarkan status kondisinya adalah sebagai </w:t>
      </w:r>
      <w:r w:rsidR="005A56A4">
        <w:rPr>
          <w:rFonts w:ascii="Arial" w:hAnsi="Arial" w:cs="Arial"/>
          <w:color w:val="000000"/>
        </w:rPr>
        <w:t>berikut :</w:t>
      </w:r>
    </w:p>
    <w:tbl>
      <w:tblPr>
        <w:tblStyle w:val="TableGrid"/>
        <w:tblW w:w="7655" w:type="dxa"/>
        <w:tblInd w:w="1384" w:type="dxa"/>
        <w:tblLook w:val="04A0" w:firstRow="1" w:lastRow="0" w:firstColumn="1" w:lastColumn="0" w:noHBand="0" w:noVBand="1"/>
      </w:tblPr>
      <w:tblGrid>
        <w:gridCol w:w="4394"/>
        <w:gridCol w:w="1275"/>
        <w:gridCol w:w="1986"/>
      </w:tblGrid>
      <w:tr w:rsidR="00DE4491" w:rsidTr="005F3CCA">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Kuantitas</w:t>
            </w:r>
          </w:p>
          <w:p w:rsidR="00DE4491" w:rsidRDefault="00DE4491"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B04CF9">
            <w:pPr>
              <w:jc w:val="center"/>
              <w:rPr>
                <w:b/>
              </w:rPr>
            </w:pPr>
            <w:r>
              <w:rPr>
                <w:b/>
              </w:rPr>
              <w:t>Nilai</w:t>
            </w:r>
          </w:p>
          <w:p w:rsidR="00DE4491" w:rsidRDefault="00DE4491" w:rsidP="00B04CF9">
            <w:pPr>
              <w:jc w:val="center"/>
              <w:rPr>
                <w:b/>
              </w:rPr>
            </w:pPr>
            <w:r>
              <w:rPr>
                <w:b/>
              </w:rPr>
              <w:t>(Rp)</w:t>
            </w:r>
          </w:p>
        </w:tc>
      </w:tr>
      <w:tr w:rsidR="00DE4491" w:rsidTr="005F3CCA">
        <w:trPr>
          <w:trHeight w:val="346"/>
        </w:trPr>
        <w:tc>
          <w:tcPr>
            <w:tcW w:w="4394" w:type="dxa"/>
            <w:tcBorders>
              <w:top w:val="single" w:sz="4" w:space="0" w:color="auto"/>
              <w:left w:val="single" w:sz="4" w:space="0" w:color="auto"/>
              <w:bottom w:val="single" w:sz="4" w:space="0" w:color="auto"/>
              <w:right w:val="single" w:sz="4" w:space="0" w:color="auto"/>
            </w:tcBorders>
            <w:hideMark/>
          </w:tcPr>
          <w:p w:rsidR="00DE4491" w:rsidRPr="008E59D2" w:rsidRDefault="00DE4491" w:rsidP="00DE4491">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49</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18.866.054.859</w:t>
            </w:r>
          </w:p>
        </w:tc>
      </w:tr>
      <w:tr w:rsidR="00DE4491" w:rsidTr="005F3CCA">
        <w:trPr>
          <w:trHeight w:val="346"/>
        </w:trPr>
        <w:tc>
          <w:tcPr>
            <w:tcW w:w="4394" w:type="dxa"/>
            <w:tcBorders>
              <w:top w:val="single" w:sz="4" w:space="0" w:color="auto"/>
              <w:left w:val="single" w:sz="4" w:space="0" w:color="auto"/>
              <w:bottom w:val="single" w:sz="4" w:space="0" w:color="auto"/>
              <w:right w:val="single" w:sz="4" w:space="0" w:color="auto"/>
            </w:tcBorders>
            <w:hideMark/>
          </w:tcPr>
          <w:p w:rsidR="00DE4491" w:rsidRPr="008E59D2" w:rsidRDefault="00DE4491" w:rsidP="00DE4491">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r>
      <w:tr w:rsidR="00DE4491" w:rsidTr="005F3CCA">
        <w:trPr>
          <w:trHeight w:val="346"/>
        </w:trPr>
        <w:tc>
          <w:tcPr>
            <w:tcW w:w="4394" w:type="dxa"/>
            <w:tcBorders>
              <w:top w:val="single" w:sz="4" w:space="0" w:color="auto"/>
              <w:left w:val="single" w:sz="4" w:space="0" w:color="auto"/>
              <w:bottom w:val="single" w:sz="4" w:space="0" w:color="auto"/>
              <w:right w:val="single" w:sz="4" w:space="0" w:color="auto"/>
            </w:tcBorders>
            <w:hideMark/>
          </w:tcPr>
          <w:p w:rsidR="00DE4491" w:rsidRPr="008E59D2" w:rsidRDefault="00DE4491" w:rsidP="00DE4491">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DE4491" w:rsidRDefault="00DE4491" w:rsidP="00DE4491">
            <w:pPr>
              <w:spacing w:before="40" w:after="40"/>
              <w:jc w:val="right"/>
            </w:pPr>
            <w:r>
              <w:t>0</w:t>
            </w:r>
          </w:p>
        </w:tc>
      </w:tr>
    </w:tbl>
    <w:p w:rsidR="00DE4491" w:rsidRDefault="00DE4491"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4.04 Tugu Titik Kontrol/pasti</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Tugu Titik Kontrol/pasti pada BPTP YOGYAKARTA (018.09.0400.633975.000.KD) per 30 Juni 2021 sebesar Rp1.220.068.000 (Satu Milyar Dua Ratus Dua Puluh Juta Enam Puluh Delapan Ribu Rupiah). Jumlah tersebut terdiri dari saldo awal sebesar Rp1.220.068.000 (Satu Milyar Dua Ratus Dua Puluh Juta Enam Puluh Delapan Ribu Rupiah), mutasi tambah selama periode pelaporan sebesar Rp0 (*** Nihil ***), dan mutasi kurang selama periode pelaporan sebesar Rp0 (*** Nihil ***).</w:t>
      </w:r>
    </w:p>
    <w:p w:rsidR="00DE4491" w:rsidRDefault="00DE4491" w:rsidP="009625B1">
      <w:pPr>
        <w:spacing w:after="120"/>
        <w:ind w:left="1200"/>
        <w:jc w:val="both"/>
        <w:rPr>
          <w:rFonts w:ascii="Arial" w:hAnsi="Arial" w:cs="Arial"/>
          <w:color w:val="000000"/>
        </w:rPr>
      </w:pPr>
    </w:p>
    <w:p w:rsidR="00DE4491" w:rsidRDefault="00DE4491" w:rsidP="009625B1">
      <w:pPr>
        <w:spacing w:after="120"/>
        <w:ind w:left="1200"/>
        <w:jc w:val="both"/>
        <w:rPr>
          <w:rFonts w:ascii="Arial" w:hAnsi="Arial" w:cs="Arial"/>
          <w:color w:val="000000"/>
        </w:rPr>
      </w:pPr>
    </w:p>
    <w:p w:rsidR="00DE4491" w:rsidRDefault="00DE4491" w:rsidP="009625B1">
      <w:pPr>
        <w:spacing w:after="120"/>
        <w:ind w:left="1200"/>
        <w:jc w:val="both"/>
        <w:rPr>
          <w:rFonts w:ascii="Arial" w:hAnsi="Arial" w:cs="Arial"/>
          <w:color w:val="000000"/>
        </w:rPr>
      </w:pPr>
    </w:p>
    <w:p w:rsidR="00DE4491" w:rsidRDefault="00DE4491" w:rsidP="009625B1">
      <w:pPr>
        <w:spacing w:after="120"/>
        <w:ind w:left="1200"/>
        <w:jc w:val="both"/>
        <w:rPr>
          <w:rFonts w:ascii="Arial" w:hAnsi="Arial" w:cs="Arial"/>
          <w:color w:val="000000"/>
        </w:rPr>
      </w:pP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736" w:type="dxa"/>
        <w:tblInd w:w="1384" w:type="dxa"/>
        <w:tblLook w:val="04A0" w:firstRow="1" w:lastRow="0" w:firstColumn="1" w:lastColumn="0" w:noHBand="0" w:noVBand="1"/>
      </w:tblPr>
      <w:tblGrid>
        <w:gridCol w:w="478"/>
        <w:gridCol w:w="2357"/>
        <w:gridCol w:w="1693"/>
        <w:gridCol w:w="1567"/>
        <w:gridCol w:w="1641"/>
      </w:tblGrid>
      <w:tr w:rsidR="00DE4491" w:rsidTr="00B04CF9">
        <w:tc>
          <w:tcPr>
            <w:tcW w:w="2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DE4491">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DE4491">
            <w:pPr>
              <w:jc w:val="center"/>
              <w:rPr>
                <w:b/>
              </w:rPr>
            </w:pPr>
            <w:r>
              <w:rPr>
                <w:b/>
              </w:rPr>
              <w:t>Intra</w:t>
            </w:r>
          </w:p>
          <w:p w:rsidR="00DE4491" w:rsidRDefault="00DE4491" w:rsidP="00DE4491">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DE4491">
            <w:pPr>
              <w:jc w:val="center"/>
              <w:rPr>
                <w:b/>
              </w:rPr>
            </w:pPr>
            <w:r>
              <w:rPr>
                <w:b/>
              </w:rPr>
              <w:t>Ekstra</w:t>
            </w:r>
          </w:p>
          <w:p w:rsidR="00DE4491" w:rsidRDefault="00DE4491" w:rsidP="00DE4491">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4491" w:rsidRDefault="00DE4491" w:rsidP="00DE4491">
            <w:pPr>
              <w:jc w:val="center"/>
              <w:rPr>
                <w:b/>
              </w:rPr>
            </w:pPr>
            <w:r>
              <w:rPr>
                <w:b/>
              </w:rPr>
              <w:t>Gabungan</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A.</w:t>
            </w:r>
          </w:p>
        </w:tc>
        <w:tc>
          <w:tcPr>
            <w:tcW w:w="2357"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jc w:val="right"/>
              <w:rPr>
                <w:b/>
              </w:rPr>
            </w:pPr>
            <w:r w:rsidRPr="009625B1">
              <w:rPr>
                <w:b/>
              </w:rPr>
              <w:t>18.866.054.859</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jc w:val="right"/>
              <w:rPr>
                <w:b/>
              </w:rPr>
            </w:pPr>
            <w:r w:rsidRPr="009625B1">
              <w:rPr>
                <w:b/>
              </w:rPr>
              <w:t>18.866.054.859</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B.</w:t>
            </w:r>
          </w:p>
        </w:tc>
        <w:tc>
          <w:tcPr>
            <w:tcW w:w="2357"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jc w:val="right"/>
              <w:rPr>
                <w:b/>
              </w:rPr>
            </w:pPr>
            <w:r w:rsidRPr="009625B1">
              <w:rPr>
                <w:b/>
              </w:rPr>
              <w:t>0</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C.</w:t>
            </w:r>
          </w:p>
        </w:tc>
        <w:tc>
          <w:tcPr>
            <w:tcW w:w="2357"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jc w:val="right"/>
              <w:rPr>
                <w:b/>
              </w:rPr>
            </w:pPr>
            <w:r w:rsidRPr="009625B1">
              <w:rPr>
                <w:b/>
              </w:rPr>
              <w:t>0</w:t>
            </w:r>
          </w:p>
        </w:tc>
      </w:tr>
      <w:tr w:rsidR="00DE4491"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D.</w:t>
            </w:r>
          </w:p>
        </w:tc>
        <w:tc>
          <w:tcPr>
            <w:tcW w:w="2357" w:type="dxa"/>
            <w:tcBorders>
              <w:top w:val="single" w:sz="4" w:space="0" w:color="auto"/>
              <w:left w:val="single" w:sz="4" w:space="0" w:color="auto"/>
              <w:bottom w:val="single" w:sz="4" w:space="0" w:color="auto"/>
              <w:right w:val="single" w:sz="4" w:space="0" w:color="auto"/>
            </w:tcBorders>
            <w:hideMark/>
          </w:tcPr>
          <w:p w:rsidR="00DE4491" w:rsidRPr="006B512C" w:rsidRDefault="00DE4491" w:rsidP="00DE4491">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jc w:val="right"/>
              <w:rPr>
                <w:b/>
              </w:rPr>
            </w:pPr>
            <w:r w:rsidRPr="009625B1">
              <w:rPr>
                <w:b/>
              </w:rPr>
              <w:t>18.866.054.859</w:t>
            </w:r>
          </w:p>
        </w:tc>
        <w:tc>
          <w:tcPr>
            <w:tcW w:w="1567"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DE4491" w:rsidRPr="009625B1" w:rsidRDefault="00DE4491" w:rsidP="00DE4491">
            <w:pPr>
              <w:jc w:val="right"/>
              <w:rPr>
                <w:b/>
              </w:rPr>
            </w:pPr>
            <w:r w:rsidRPr="009625B1">
              <w:rPr>
                <w:b/>
              </w:rPr>
              <w:t>18.866.054.859</w:t>
            </w:r>
          </w:p>
        </w:tc>
      </w:tr>
    </w:tbl>
    <w:p w:rsidR="00DE4491" w:rsidRDefault="00DE4491" w:rsidP="009625B1">
      <w:pPr>
        <w:spacing w:after="120"/>
        <w:ind w:left="1200"/>
        <w:jc w:val="both"/>
        <w:rPr>
          <w:rFonts w:ascii="Arial" w:hAnsi="Arial" w:cs="Arial"/>
          <w:color w:val="000000"/>
        </w:rPr>
      </w:pPr>
    </w:p>
    <w:p w:rsidR="009625B1" w:rsidRPr="009625B1" w:rsidRDefault="009625B1" w:rsidP="005F3CCA">
      <w:pPr>
        <w:spacing w:after="120"/>
        <w:ind w:left="1200"/>
        <w:jc w:val="both"/>
        <w:rPr>
          <w:rFonts w:ascii="Arial" w:hAnsi="Arial" w:cs="Arial"/>
          <w:color w:val="000000"/>
        </w:rPr>
      </w:pPr>
      <w:r w:rsidRPr="009625B1">
        <w:rPr>
          <w:rFonts w:ascii="Arial" w:hAnsi="Arial" w:cs="Arial"/>
          <w:color w:val="000000"/>
        </w:rPr>
        <w:t>Tidak terdapat mutasi penambahan maupun pengurangan atas nilai Tugu Titik Kontrol/pasti.</w:t>
      </w:r>
    </w:p>
    <w:p w:rsidR="009625B1" w:rsidRDefault="009625B1" w:rsidP="005F3CCA">
      <w:pPr>
        <w:spacing w:after="120"/>
        <w:ind w:left="1200"/>
        <w:jc w:val="both"/>
        <w:rPr>
          <w:rFonts w:ascii="Arial" w:hAnsi="Arial" w:cs="Arial"/>
          <w:color w:val="000000"/>
        </w:rPr>
      </w:pPr>
      <w:r w:rsidRPr="009625B1">
        <w:rPr>
          <w:rFonts w:ascii="Arial" w:hAnsi="Arial" w:cs="Arial"/>
          <w:color w:val="000000"/>
        </w:rPr>
        <w:t xml:space="preserve">Rincian data Tugu Titik Kontrol/pasti berdasarkan status kondisinya adalah sebagai </w:t>
      </w:r>
      <w:r w:rsidR="005A56A4">
        <w:rPr>
          <w:rFonts w:ascii="Arial" w:hAnsi="Arial" w:cs="Arial"/>
          <w:color w:val="000000"/>
        </w:rPr>
        <w:t>berikut :</w:t>
      </w:r>
    </w:p>
    <w:tbl>
      <w:tblPr>
        <w:tblStyle w:val="TableGrid"/>
        <w:tblW w:w="7655" w:type="dxa"/>
        <w:tblInd w:w="1384" w:type="dxa"/>
        <w:tblLook w:val="04A0" w:firstRow="1" w:lastRow="0" w:firstColumn="1" w:lastColumn="0" w:noHBand="0" w:noVBand="1"/>
      </w:tblPr>
      <w:tblGrid>
        <w:gridCol w:w="4394"/>
        <w:gridCol w:w="1275"/>
        <w:gridCol w:w="1986"/>
      </w:tblGrid>
      <w:tr w:rsidR="003510F3" w:rsidTr="005F3CCA">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Kuantitas</w:t>
            </w:r>
          </w:p>
          <w:p w:rsidR="003510F3" w:rsidRDefault="003510F3"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Nilai</w:t>
            </w:r>
          </w:p>
          <w:p w:rsidR="003510F3" w:rsidRDefault="003510F3" w:rsidP="00B04CF9">
            <w:pPr>
              <w:jc w:val="center"/>
              <w:rPr>
                <w:b/>
              </w:rPr>
            </w:pPr>
            <w:r>
              <w:rPr>
                <w:b/>
              </w:rPr>
              <w:t>(Rp)</w:t>
            </w:r>
          </w:p>
        </w:tc>
      </w:tr>
      <w:tr w:rsidR="003510F3" w:rsidTr="005F3CCA">
        <w:trPr>
          <w:trHeight w:val="346"/>
        </w:trPr>
        <w:tc>
          <w:tcPr>
            <w:tcW w:w="4394" w:type="dxa"/>
            <w:tcBorders>
              <w:top w:val="single" w:sz="4" w:space="0" w:color="auto"/>
              <w:left w:val="single" w:sz="4" w:space="0" w:color="auto"/>
              <w:bottom w:val="single" w:sz="4" w:space="0" w:color="auto"/>
              <w:right w:val="single" w:sz="4" w:space="0" w:color="auto"/>
            </w:tcBorders>
            <w:hideMark/>
          </w:tcPr>
          <w:p w:rsidR="003510F3" w:rsidRPr="008E59D2" w:rsidRDefault="003510F3" w:rsidP="003510F3">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6</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1.220.068.000</w:t>
            </w:r>
          </w:p>
        </w:tc>
      </w:tr>
      <w:tr w:rsidR="003510F3" w:rsidTr="005F3CCA">
        <w:trPr>
          <w:trHeight w:val="346"/>
        </w:trPr>
        <w:tc>
          <w:tcPr>
            <w:tcW w:w="4394" w:type="dxa"/>
            <w:tcBorders>
              <w:top w:val="single" w:sz="4" w:space="0" w:color="auto"/>
              <w:left w:val="single" w:sz="4" w:space="0" w:color="auto"/>
              <w:bottom w:val="single" w:sz="4" w:space="0" w:color="auto"/>
              <w:right w:val="single" w:sz="4" w:space="0" w:color="auto"/>
            </w:tcBorders>
            <w:hideMark/>
          </w:tcPr>
          <w:p w:rsidR="003510F3" w:rsidRPr="008E59D2" w:rsidRDefault="003510F3" w:rsidP="003510F3">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0</w:t>
            </w:r>
          </w:p>
        </w:tc>
      </w:tr>
      <w:tr w:rsidR="003510F3" w:rsidTr="005F3CCA">
        <w:trPr>
          <w:trHeight w:val="346"/>
        </w:trPr>
        <w:tc>
          <w:tcPr>
            <w:tcW w:w="4394" w:type="dxa"/>
            <w:tcBorders>
              <w:top w:val="single" w:sz="4" w:space="0" w:color="auto"/>
              <w:left w:val="single" w:sz="4" w:space="0" w:color="auto"/>
              <w:bottom w:val="single" w:sz="4" w:space="0" w:color="auto"/>
              <w:right w:val="single" w:sz="4" w:space="0" w:color="auto"/>
            </w:tcBorders>
            <w:hideMark/>
          </w:tcPr>
          <w:p w:rsidR="003510F3" w:rsidRPr="008E59D2" w:rsidRDefault="003510F3" w:rsidP="003510F3">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0</w:t>
            </w:r>
          </w:p>
        </w:tc>
      </w:tr>
    </w:tbl>
    <w:p w:rsidR="003510F3" w:rsidRDefault="003510F3" w:rsidP="009625B1">
      <w:pPr>
        <w:spacing w:before="120" w:after="120"/>
        <w:ind w:left="1000"/>
        <w:jc w:val="both"/>
        <w:rPr>
          <w:rFonts w:ascii="Arial" w:hAnsi="Arial" w:cs="Arial"/>
          <w:color w:val="000000"/>
        </w:rPr>
      </w:pP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t>5.</w:t>
      </w:r>
      <w:r w:rsidRPr="009625B1">
        <w:rPr>
          <w:rFonts w:ascii="Arial" w:hAnsi="Arial" w:cs="Arial"/>
          <w:b/>
          <w:color w:val="000000"/>
        </w:rPr>
        <w:tab/>
        <w:t>Jalan dan Jembatan</w:t>
      </w:r>
    </w:p>
    <w:p w:rsidR="009625B1" w:rsidRPr="009625B1" w:rsidRDefault="009625B1" w:rsidP="009625B1">
      <w:pPr>
        <w:spacing w:after="120"/>
        <w:ind w:left="1000"/>
        <w:jc w:val="both"/>
        <w:rPr>
          <w:rFonts w:ascii="Arial" w:hAnsi="Arial" w:cs="Arial"/>
          <w:color w:val="000000"/>
        </w:rPr>
      </w:pPr>
      <w:r w:rsidRPr="009625B1">
        <w:rPr>
          <w:rFonts w:ascii="Arial" w:hAnsi="Arial" w:cs="Arial"/>
          <w:color w:val="000000"/>
        </w:rPr>
        <w:t>Saldo Jalan dan Jembatan pada BPTP YOGYAKARTA (018.09.0400.633975.000.KD) per 30 Juni 2021 sebesar Rp98.058.000 (Sembilan Puluh Delapan Juta Lima Puluh Delapan Ribu Rupiah). Jumlah tersebut terdiri dari saldo awal sebesar Rp98.058.000 (Sembilan Puluh Delapan Juta Lima Puluh Delapan Ribu Rupiah), mutasi tambah selama periode pelaporan sebesar Rp0 (*** Nihil ***), dan mutasi kurang selama periode pelaporan sebesar Rp0 (*** Nihil ***).</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8019" w:type="dxa"/>
        <w:tblInd w:w="1101" w:type="dxa"/>
        <w:tblLook w:val="04A0" w:firstRow="1" w:lastRow="0" w:firstColumn="1" w:lastColumn="0" w:noHBand="0" w:noVBand="1"/>
      </w:tblPr>
      <w:tblGrid>
        <w:gridCol w:w="478"/>
        <w:gridCol w:w="2640"/>
        <w:gridCol w:w="1693"/>
        <w:gridCol w:w="1567"/>
        <w:gridCol w:w="1641"/>
      </w:tblGrid>
      <w:tr w:rsidR="003510F3" w:rsidTr="003558C0">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Intra</w:t>
            </w:r>
          </w:p>
          <w:p w:rsidR="003510F3" w:rsidRDefault="003510F3"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Ekstra</w:t>
            </w:r>
          </w:p>
          <w:p w:rsidR="003510F3" w:rsidRDefault="003510F3"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Gabungan</w:t>
            </w:r>
          </w:p>
        </w:tc>
      </w:tr>
      <w:tr w:rsidR="003510F3" w:rsidRPr="009625B1" w:rsidTr="003558C0">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A.</w:t>
            </w:r>
          </w:p>
        </w:tc>
        <w:tc>
          <w:tcPr>
            <w:tcW w:w="2640"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98.058.000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98.058.000</w:t>
            </w:r>
          </w:p>
        </w:tc>
      </w:tr>
      <w:tr w:rsidR="003510F3" w:rsidRPr="009625B1" w:rsidTr="003558C0">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B.</w:t>
            </w:r>
          </w:p>
        </w:tc>
        <w:tc>
          <w:tcPr>
            <w:tcW w:w="2640"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r>
      <w:tr w:rsidR="003510F3" w:rsidRPr="009625B1" w:rsidTr="003558C0">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C.</w:t>
            </w:r>
          </w:p>
        </w:tc>
        <w:tc>
          <w:tcPr>
            <w:tcW w:w="2640"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r>
      <w:tr w:rsidR="003510F3" w:rsidRPr="009625B1" w:rsidTr="003558C0">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D.</w:t>
            </w:r>
          </w:p>
        </w:tc>
        <w:tc>
          <w:tcPr>
            <w:tcW w:w="2640"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98.058.000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98.058.000</w:t>
            </w:r>
          </w:p>
        </w:tc>
      </w:tr>
    </w:tbl>
    <w:p w:rsidR="003510F3" w:rsidRDefault="003510F3" w:rsidP="009625B1">
      <w:pPr>
        <w:spacing w:after="120"/>
        <w:ind w:left="1000"/>
        <w:jc w:val="both"/>
        <w:rPr>
          <w:rFonts w:ascii="Arial" w:hAnsi="Arial" w:cs="Arial"/>
          <w:color w:val="000000"/>
        </w:rPr>
      </w:pPr>
    </w:p>
    <w:p w:rsidR="009625B1" w:rsidRPr="009625B1" w:rsidRDefault="009625B1" w:rsidP="005F3CCA">
      <w:pPr>
        <w:spacing w:after="120"/>
        <w:ind w:left="1000"/>
        <w:jc w:val="both"/>
        <w:rPr>
          <w:rFonts w:ascii="Arial" w:hAnsi="Arial" w:cs="Arial"/>
          <w:color w:val="000000"/>
        </w:rPr>
      </w:pPr>
      <w:r w:rsidRPr="009625B1">
        <w:rPr>
          <w:rFonts w:ascii="Arial" w:hAnsi="Arial" w:cs="Arial"/>
          <w:color w:val="000000"/>
        </w:rPr>
        <w:t>Tidak terdapat mutasi penambahan maupun pengurangan atas nilai Jalan dan Jembatan.</w:t>
      </w:r>
    </w:p>
    <w:p w:rsidR="003510F3" w:rsidRDefault="003510F3" w:rsidP="005F3CCA">
      <w:pPr>
        <w:spacing w:after="120"/>
        <w:ind w:left="1000"/>
        <w:jc w:val="both"/>
        <w:rPr>
          <w:rFonts w:ascii="Arial" w:hAnsi="Arial" w:cs="Arial"/>
          <w:color w:val="000000"/>
        </w:rPr>
      </w:pPr>
    </w:p>
    <w:p w:rsidR="003510F3" w:rsidRDefault="003510F3" w:rsidP="005F3CCA">
      <w:pPr>
        <w:spacing w:after="120"/>
        <w:ind w:left="1000"/>
        <w:jc w:val="both"/>
        <w:rPr>
          <w:rFonts w:ascii="Arial" w:hAnsi="Arial" w:cs="Arial"/>
          <w:color w:val="000000"/>
        </w:rPr>
      </w:pPr>
    </w:p>
    <w:p w:rsidR="003510F3" w:rsidRDefault="003510F3" w:rsidP="005F3CCA">
      <w:pPr>
        <w:spacing w:after="120"/>
        <w:ind w:left="1000"/>
        <w:jc w:val="both"/>
        <w:rPr>
          <w:rFonts w:ascii="Arial" w:hAnsi="Arial" w:cs="Arial"/>
          <w:color w:val="000000"/>
        </w:rPr>
      </w:pPr>
    </w:p>
    <w:p w:rsidR="003510F3" w:rsidRDefault="003510F3" w:rsidP="005F3CCA">
      <w:pPr>
        <w:spacing w:after="120"/>
        <w:ind w:left="1000"/>
        <w:jc w:val="both"/>
        <w:rPr>
          <w:rFonts w:ascii="Arial" w:hAnsi="Arial" w:cs="Arial"/>
          <w:color w:val="000000"/>
        </w:rPr>
      </w:pPr>
    </w:p>
    <w:p w:rsidR="009625B1" w:rsidRDefault="009625B1" w:rsidP="005F3CCA">
      <w:pPr>
        <w:spacing w:after="120"/>
        <w:ind w:left="1000"/>
        <w:jc w:val="both"/>
        <w:rPr>
          <w:rFonts w:ascii="Arial" w:hAnsi="Arial" w:cs="Arial"/>
          <w:color w:val="000000"/>
        </w:rPr>
      </w:pPr>
      <w:r w:rsidRPr="009625B1">
        <w:rPr>
          <w:rFonts w:ascii="Arial" w:hAnsi="Arial" w:cs="Arial"/>
          <w:color w:val="000000"/>
        </w:rPr>
        <w:lastRenderedPageBreak/>
        <w:t xml:space="preserve">Rincian data Jalan dan Jembatan berdasarkan status kondisinya adalah sebagai </w:t>
      </w:r>
      <w:r w:rsidR="005A56A4">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819"/>
        <w:gridCol w:w="1275"/>
        <w:gridCol w:w="1986"/>
      </w:tblGrid>
      <w:tr w:rsidR="003510F3" w:rsidTr="00B04CF9">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Kuantitas</w:t>
            </w:r>
          </w:p>
          <w:p w:rsidR="003510F3" w:rsidRDefault="003510F3"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Nilai</w:t>
            </w:r>
          </w:p>
          <w:p w:rsidR="003510F3" w:rsidRDefault="003510F3" w:rsidP="00B04CF9">
            <w:pPr>
              <w:jc w:val="center"/>
              <w:rPr>
                <w:b/>
              </w:rPr>
            </w:pPr>
            <w:r>
              <w:rPr>
                <w:b/>
              </w:rPr>
              <w:t>(Rp)</w:t>
            </w:r>
          </w:p>
        </w:tc>
      </w:tr>
      <w:tr w:rsidR="003510F3"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3510F3" w:rsidRPr="008E59D2" w:rsidRDefault="003510F3" w:rsidP="003510F3">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991</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98.058.000</w:t>
            </w:r>
          </w:p>
        </w:tc>
      </w:tr>
      <w:tr w:rsidR="003510F3"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3510F3" w:rsidRPr="008E59D2" w:rsidRDefault="003510F3" w:rsidP="00B04CF9">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r>
      <w:tr w:rsidR="003510F3"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3510F3" w:rsidRPr="008E59D2" w:rsidRDefault="003510F3" w:rsidP="00B04CF9">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r>
    </w:tbl>
    <w:p w:rsidR="003510F3" w:rsidRDefault="003510F3"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Rincian mutasi Jalan dan Jembatan per kelompok barang adalah sebagai </w:t>
      </w:r>
      <w:r w:rsidR="005A56A4">
        <w:rPr>
          <w:rFonts w:ascii="Arial" w:hAnsi="Arial" w:cs="Arial"/>
          <w:color w:val="000000"/>
        </w:rPr>
        <w:t>berikut :</w:t>
      </w: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5.01 Jalan Dan Jembatan</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Jalan Dan Jembatan pada BPTP YOGYAKARTA (018.09.0400.633975.000.KD) per 30 Juni 2021 sebesar Rp98.058.000 (Sembilan Puluh Delapan Juta Lima Puluh Delapan Ribu Rupiah). Jumlah tersebut terdiri dari saldo awal sebesar Rp98.058.000 (Sembilan Puluh Delapan Juta Lima Puluh Delapan Ribu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736" w:type="dxa"/>
        <w:tblInd w:w="1384" w:type="dxa"/>
        <w:tblLook w:val="04A0" w:firstRow="1" w:lastRow="0" w:firstColumn="1" w:lastColumn="0" w:noHBand="0" w:noVBand="1"/>
      </w:tblPr>
      <w:tblGrid>
        <w:gridCol w:w="478"/>
        <w:gridCol w:w="2357"/>
        <w:gridCol w:w="1693"/>
        <w:gridCol w:w="1567"/>
        <w:gridCol w:w="1641"/>
      </w:tblGrid>
      <w:tr w:rsidR="003510F3" w:rsidTr="00B04CF9">
        <w:tc>
          <w:tcPr>
            <w:tcW w:w="2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Intra</w:t>
            </w:r>
          </w:p>
          <w:p w:rsidR="003510F3" w:rsidRDefault="003510F3"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Ekstra</w:t>
            </w:r>
          </w:p>
          <w:p w:rsidR="003510F3" w:rsidRDefault="003510F3"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Gabungan</w:t>
            </w:r>
          </w:p>
        </w:tc>
      </w:tr>
      <w:tr w:rsidR="003510F3"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A.</w:t>
            </w:r>
          </w:p>
        </w:tc>
        <w:tc>
          <w:tcPr>
            <w:tcW w:w="2357"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98.058.000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98.058.000</w:t>
            </w:r>
          </w:p>
        </w:tc>
      </w:tr>
      <w:tr w:rsidR="003510F3"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B.</w:t>
            </w:r>
          </w:p>
        </w:tc>
        <w:tc>
          <w:tcPr>
            <w:tcW w:w="2357"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r>
      <w:tr w:rsidR="003510F3"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C.</w:t>
            </w:r>
          </w:p>
        </w:tc>
        <w:tc>
          <w:tcPr>
            <w:tcW w:w="2357"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r>
      <w:tr w:rsidR="003510F3"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D.</w:t>
            </w:r>
          </w:p>
        </w:tc>
        <w:tc>
          <w:tcPr>
            <w:tcW w:w="2357"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98.058.000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98.058.000</w:t>
            </w:r>
          </w:p>
        </w:tc>
      </w:tr>
    </w:tbl>
    <w:p w:rsidR="003510F3" w:rsidRDefault="003510F3" w:rsidP="009625B1">
      <w:pPr>
        <w:spacing w:after="120"/>
        <w:ind w:left="1200"/>
        <w:jc w:val="both"/>
        <w:rPr>
          <w:rFonts w:ascii="Arial" w:hAnsi="Arial" w:cs="Arial"/>
          <w:color w:val="000000"/>
        </w:rPr>
      </w:pPr>
    </w:p>
    <w:p w:rsidR="009625B1" w:rsidRPr="009625B1" w:rsidRDefault="009625B1" w:rsidP="003558C0">
      <w:pPr>
        <w:spacing w:after="120"/>
        <w:ind w:left="1200"/>
        <w:jc w:val="both"/>
        <w:rPr>
          <w:rFonts w:ascii="Arial" w:hAnsi="Arial" w:cs="Arial"/>
          <w:color w:val="000000"/>
        </w:rPr>
      </w:pPr>
      <w:r w:rsidRPr="009625B1">
        <w:rPr>
          <w:rFonts w:ascii="Arial" w:hAnsi="Arial" w:cs="Arial"/>
          <w:color w:val="000000"/>
        </w:rPr>
        <w:t>Tidak terdapat mutasi penambahan maupun pengurangan atas nilai Jalan Dan Jembatan.</w:t>
      </w:r>
    </w:p>
    <w:p w:rsidR="009625B1" w:rsidRDefault="009625B1" w:rsidP="003558C0">
      <w:pPr>
        <w:spacing w:after="120"/>
        <w:ind w:left="1200"/>
        <w:jc w:val="both"/>
        <w:rPr>
          <w:rFonts w:ascii="Arial" w:hAnsi="Arial" w:cs="Arial"/>
          <w:color w:val="000000"/>
        </w:rPr>
      </w:pPr>
      <w:r w:rsidRPr="009625B1">
        <w:rPr>
          <w:rFonts w:ascii="Arial" w:hAnsi="Arial" w:cs="Arial"/>
          <w:color w:val="000000"/>
        </w:rPr>
        <w:t xml:space="preserve">Rincian data Jalan Dan Jembatan berdasarkan status kondisinya adalah sebagai </w:t>
      </w:r>
      <w:r w:rsidR="005A56A4">
        <w:rPr>
          <w:rFonts w:ascii="Arial" w:hAnsi="Arial" w:cs="Arial"/>
          <w:color w:val="000000"/>
        </w:rPr>
        <w:t>berikut :</w:t>
      </w:r>
    </w:p>
    <w:tbl>
      <w:tblPr>
        <w:tblStyle w:val="TableGrid"/>
        <w:tblW w:w="7797" w:type="dxa"/>
        <w:tblInd w:w="1384" w:type="dxa"/>
        <w:tblLook w:val="04A0" w:firstRow="1" w:lastRow="0" w:firstColumn="1" w:lastColumn="0" w:noHBand="0" w:noVBand="1"/>
      </w:tblPr>
      <w:tblGrid>
        <w:gridCol w:w="4536"/>
        <w:gridCol w:w="1275"/>
        <w:gridCol w:w="1986"/>
      </w:tblGrid>
      <w:tr w:rsidR="003510F3" w:rsidTr="003558C0">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Kuantitas</w:t>
            </w:r>
          </w:p>
          <w:p w:rsidR="003510F3" w:rsidRDefault="003510F3"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Nilai</w:t>
            </w:r>
          </w:p>
          <w:p w:rsidR="003510F3" w:rsidRDefault="003510F3" w:rsidP="00B04CF9">
            <w:pPr>
              <w:jc w:val="center"/>
              <w:rPr>
                <w:b/>
              </w:rPr>
            </w:pPr>
            <w:r>
              <w:rPr>
                <w:b/>
              </w:rPr>
              <w:t>(Rp)</w:t>
            </w:r>
          </w:p>
        </w:tc>
      </w:tr>
      <w:tr w:rsidR="003510F3" w:rsidTr="003558C0">
        <w:trPr>
          <w:trHeight w:val="346"/>
        </w:trPr>
        <w:tc>
          <w:tcPr>
            <w:tcW w:w="4536" w:type="dxa"/>
            <w:tcBorders>
              <w:top w:val="single" w:sz="4" w:space="0" w:color="auto"/>
              <w:left w:val="single" w:sz="4" w:space="0" w:color="auto"/>
              <w:bottom w:val="single" w:sz="4" w:space="0" w:color="auto"/>
              <w:right w:val="single" w:sz="4" w:space="0" w:color="auto"/>
            </w:tcBorders>
            <w:hideMark/>
          </w:tcPr>
          <w:p w:rsidR="003510F3" w:rsidRPr="008E59D2" w:rsidRDefault="003510F3" w:rsidP="00B04CF9">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991</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98.058.000</w:t>
            </w:r>
          </w:p>
        </w:tc>
      </w:tr>
      <w:tr w:rsidR="003510F3" w:rsidTr="003558C0">
        <w:trPr>
          <w:trHeight w:val="346"/>
        </w:trPr>
        <w:tc>
          <w:tcPr>
            <w:tcW w:w="4536" w:type="dxa"/>
            <w:tcBorders>
              <w:top w:val="single" w:sz="4" w:space="0" w:color="auto"/>
              <w:left w:val="single" w:sz="4" w:space="0" w:color="auto"/>
              <w:bottom w:val="single" w:sz="4" w:space="0" w:color="auto"/>
              <w:right w:val="single" w:sz="4" w:space="0" w:color="auto"/>
            </w:tcBorders>
            <w:hideMark/>
          </w:tcPr>
          <w:p w:rsidR="003510F3" w:rsidRPr="008E59D2" w:rsidRDefault="003510F3" w:rsidP="00B04CF9">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r>
      <w:tr w:rsidR="003510F3" w:rsidTr="003558C0">
        <w:trPr>
          <w:trHeight w:val="346"/>
        </w:trPr>
        <w:tc>
          <w:tcPr>
            <w:tcW w:w="4536" w:type="dxa"/>
            <w:tcBorders>
              <w:top w:val="single" w:sz="4" w:space="0" w:color="auto"/>
              <w:left w:val="single" w:sz="4" w:space="0" w:color="auto"/>
              <w:bottom w:val="single" w:sz="4" w:space="0" w:color="auto"/>
              <w:right w:val="single" w:sz="4" w:space="0" w:color="auto"/>
            </w:tcBorders>
            <w:hideMark/>
          </w:tcPr>
          <w:p w:rsidR="003510F3" w:rsidRPr="008E59D2" w:rsidRDefault="003510F3" w:rsidP="00B04CF9">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r>
    </w:tbl>
    <w:p w:rsidR="003510F3" w:rsidRDefault="003510F3" w:rsidP="009625B1">
      <w:pPr>
        <w:spacing w:before="120" w:after="120"/>
        <w:ind w:left="1000"/>
        <w:jc w:val="both"/>
        <w:rPr>
          <w:rFonts w:ascii="Arial" w:hAnsi="Arial" w:cs="Arial"/>
          <w:color w:val="000000"/>
        </w:rPr>
      </w:pPr>
    </w:p>
    <w:p w:rsidR="003510F3" w:rsidRDefault="003510F3" w:rsidP="009625B1">
      <w:pPr>
        <w:spacing w:before="120" w:after="120"/>
        <w:ind w:left="1000"/>
        <w:jc w:val="both"/>
        <w:rPr>
          <w:rFonts w:ascii="Arial" w:hAnsi="Arial" w:cs="Arial"/>
          <w:color w:val="000000"/>
        </w:rPr>
      </w:pPr>
    </w:p>
    <w:p w:rsidR="003510F3" w:rsidRDefault="003510F3" w:rsidP="009625B1">
      <w:pPr>
        <w:spacing w:before="120" w:after="120"/>
        <w:ind w:left="1000"/>
        <w:jc w:val="both"/>
        <w:rPr>
          <w:rFonts w:ascii="Arial" w:hAnsi="Arial" w:cs="Arial"/>
          <w:color w:val="000000"/>
        </w:rPr>
      </w:pPr>
    </w:p>
    <w:p w:rsidR="003510F3" w:rsidRDefault="003510F3" w:rsidP="009625B1">
      <w:pPr>
        <w:spacing w:before="120" w:after="120"/>
        <w:ind w:left="1000"/>
        <w:jc w:val="both"/>
        <w:rPr>
          <w:rFonts w:ascii="Arial" w:hAnsi="Arial" w:cs="Arial"/>
          <w:color w:val="000000"/>
        </w:rPr>
      </w:pPr>
    </w:p>
    <w:p w:rsidR="003510F3" w:rsidRDefault="003510F3" w:rsidP="009625B1">
      <w:pPr>
        <w:spacing w:before="120" w:after="120"/>
        <w:ind w:left="1000"/>
        <w:jc w:val="both"/>
        <w:rPr>
          <w:rFonts w:ascii="Arial" w:hAnsi="Arial" w:cs="Arial"/>
          <w:color w:val="000000"/>
        </w:rPr>
      </w:pPr>
    </w:p>
    <w:p w:rsidR="003510F3" w:rsidRDefault="003510F3" w:rsidP="009625B1">
      <w:pPr>
        <w:spacing w:before="120" w:after="120"/>
        <w:ind w:left="1000"/>
        <w:jc w:val="both"/>
        <w:rPr>
          <w:rFonts w:ascii="Arial" w:hAnsi="Arial" w:cs="Arial"/>
          <w:color w:val="000000"/>
        </w:rPr>
      </w:pP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lastRenderedPageBreak/>
        <w:t>6.</w:t>
      </w:r>
      <w:r w:rsidRPr="009625B1">
        <w:rPr>
          <w:rFonts w:ascii="Arial" w:hAnsi="Arial" w:cs="Arial"/>
          <w:b/>
          <w:color w:val="000000"/>
        </w:rPr>
        <w:tab/>
        <w:t>Irigasi</w:t>
      </w:r>
    </w:p>
    <w:p w:rsidR="009625B1" w:rsidRPr="009625B1" w:rsidRDefault="009625B1" w:rsidP="009625B1">
      <w:pPr>
        <w:spacing w:after="120"/>
        <w:ind w:left="1000"/>
        <w:jc w:val="both"/>
        <w:rPr>
          <w:rFonts w:ascii="Arial" w:hAnsi="Arial" w:cs="Arial"/>
          <w:color w:val="000000"/>
        </w:rPr>
      </w:pPr>
      <w:r w:rsidRPr="009625B1">
        <w:rPr>
          <w:rFonts w:ascii="Arial" w:hAnsi="Arial" w:cs="Arial"/>
          <w:color w:val="000000"/>
        </w:rPr>
        <w:t>Saldo Irigasi pada BPTP YOGYAKARTA (018.09.0400.633975.000.KD) per 30 Juni 2021 sebesar Rp324.436.000 (Tiga Ratus Dua Puluh Empat Juta Empat Ratus Tiga Puluh Enam Ribu Rupiah). Jumlah tersebut terdiri dari saldo awal sebesar Rp324.436.000 (Tiga Ratus Dua Puluh Empat Juta Empat Ratus Tiga Puluh Enam Ribu Rupiah), mutasi tambah selama periode pelaporan sebesar Rp0 (*** Nihil ***), dan mutasi kurang selama periode pelaporan sebesar Rp0 (*** Nihil ***).</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8019" w:type="dxa"/>
        <w:tblInd w:w="1101" w:type="dxa"/>
        <w:tblLook w:val="04A0" w:firstRow="1" w:lastRow="0" w:firstColumn="1" w:lastColumn="0" w:noHBand="0" w:noVBand="1"/>
      </w:tblPr>
      <w:tblGrid>
        <w:gridCol w:w="478"/>
        <w:gridCol w:w="2640"/>
        <w:gridCol w:w="1693"/>
        <w:gridCol w:w="1567"/>
        <w:gridCol w:w="1641"/>
      </w:tblGrid>
      <w:tr w:rsidR="003510F3" w:rsidTr="003558C0">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Intra</w:t>
            </w:r>
          </w:p>
          <w:p w:rsidR="003510F3" w:rsidRDefault="003510F3"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Ekstra</w:t>
            </w:r>
          </w:p>
          <w:p w:rsidR="003510F3" w:rsidRDefault="003510F3"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Gabungan</w:t>
            </w:r>
          </w:p>
        </w:tc>
      </w:tr>
      <w:tr w:rsidR="003510F3" w:rsidRPr="009625B1" w:rsidTr="003558C0">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A.</w:t>
            </w:r>
          </w:p>
        </w:tc>
        <w:tc>
          <w:tcPr>
            <w:tcW w:w="2640"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324.436.000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324.436.000</w:t>
            </w:r>
          </w:p>
        </w:tc>
      </w:tr>
      <w:tr w:rsidR="003510F3" w:rsidRPr="009625B1" w:rsidTr="003558C0">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B.</w:t>
            </w:r>
          </w:p>
        </w:tc>
        <w:tc>
          <w:tcPr>
            <w:tcW w:w="2640"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r>
      <w:tr w:rsidR="003510F3" w:rsidRPr="009625B1" w:rsidTr="003558C0">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C.</w:t>
            </w:r>
          </w:p>
        </w:tc>
        <w:tc>
          <w:tcPr>
            <w:tcW w:w="2640"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r>
      <w:tr w:rsidR="003510F3" w:rsidRPr="009625B1" w:rsidTr="003558C0">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D.</w:t>
            </w:r>
          </w:p>
        </w:tc>
        <w:tc>
          <w:tcPr>
            <w:tcW w:w="2640"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324.436.000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324.436.000</w:t>
            </w:r>
          </w:p>
        </w:tc>
      </w:tr>
    </w:tbl>
    <w:p w:rsidR="003510F3" w:rsidRDefault="003510F3" w:rsidP="009625B1">
      <w:pPr>
        <w:spacing w:after="120"/>
        <w:ind w:left="1000"/>
        <w:jc w:val="both"/>
        <w:rPr>
          <w:rFonts w:ascii="Arial" w:hAnsi="Arial" w:cs="Arial"/>
          <w:color w:val="000000"/>
        </w:rPr>
      </w:pPr>
    </w:p>
    <w:p w:rsidR="009625B1" w:rsidRPr="009625B1" w:rsidRDefault="009625B1" w:rsidP="003558C0">
      <w:pPr>
        <w:spacing w:after="120"/>
        <w:ind w:left="1000"/>
        <w:jc w:val="both"/>
        <w:rPr>
          <w:rFonts w:ascii="Arial" w:hAnsi="Arial" w:cs="Arial"/>
          <w:color w:val="000000"/>
        </w:rPr>
      </w:pPr>
      <w:r w:rsidRPr="009625B1">
        <w:rPr>
          <w:rFonts w:ascii="Arial" w:hAnsi="Arial" w:cs="Arial"/>
          <w:color w:val="000000"/>
        </w:rPr>
        <w:t>Tidak terdapat mutasi penambahan maupun pengurangan atas nilai Irigasi.</w:t>
      </w:r>
    </w:p>
    <w:p w:rsidR="009625B1" w:rsidRDefault="009625B1" w:rsidP="003558C0">
      <w:pPr>
        <w:spacing w:after="120"/>
        <w:ind w:left="1000"/>
        <w:jc w:val="both"/>
        <w:rPr>
          <w:rFonts w:ascii="Arial" w:hAnsi="Arial" w:cs="Arial"/>
          <w:color w:val="000000"/>
        </w:rPr>
      </w:pPr>
      <w:r w:rsidRPr="009625B1">
        <w:rPr>
          <w:rFonts w:ascii="Arial" w:hAnsi="Arial" w:cs="Arial"/>
          <w:color w:val="000000"/>
        </w:rPr>
        <w:t xml:space="preserve">Rincian data Irigasi berdasarkan status kondisinya adalah sebagai </w:t>
      </w:r>
      <w:r w:rsidR="005A56A4">
        <w:rPr>
          <w:rFonts w:ascii="Arial" w:hAnsi="Arial" w:cs="Arial"/>
          <w:color w:val="000000"/>
        </w:rPr>
        <w:t>berikut :</w:t>
      </w:r>
    </w:p>
    <w:tbl>
      <w:tblPr>
        <w:tblStyle w:val="TableGrid"/>
        <w:tblW w:w="7938" w:type="dxa"/>
        <w:tblInd w:w="1101" w:type="dxa"/>
        <w:tblLook w:val="04A0" w:firstRow="1" w:lastRow="0" w:firstColumn="1" w:lastColumn="0" w:noHBand="0" w:noVBand="1"/>
      </w:tblPr>
      <w:tblGrid>
        <w:gridCol w:w="4677"/>
        <w:gridCol w:w="1275"/>
        <w:gridCol w:w="1986"/>
      </w:tblGrid>
      <w:tr w:rsidR="003510F3" w:rsidTr="003558C0">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Kuantitas</w:t>
            </w:r>
          </w:p>
          <w:p w:rsidR="003510F3" w:rsidRDefault="003510F3"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Nilai</w:t>
            </w:r>
          </w:p>
          <w:p w:rsidR="003510F3" w:rsidRDefault="003510F3" w:rsidP="00B04CF9">
            <w:pPr>
              <w:jc w:val="center"/>
              <w:rPr>
                <w:b/>
              </w:rPr>
            </w:pPr>
            <w:r>
              <w:rPr>
                <w:b/>
              </w:rPr>
              <w:t>(Rp)</w:t>
            </w:r>
          </w:p>
        </w:tc>
      </w:tr>
      <w:tr w:rsidR="003510F3" w:rsidTr="003558C0">
        <w:trPr>
          <w:trHeight w:val="346"/>
        </w:trPr>
        <w:tc>
          <w:tcPr>
            <w:tcW w:w="4677" w:type="dxa"/>
            <w:tcBorders>
              <w:top w:val="single" w:sz="4" w:space="0" w:color="auto"/>
              <w:left w:val="single" w:sz="4" w:space="0" w:color="auto"/>
              <w:bottom w:val="single" w:sz="4" w:space="0" w:color="auto"/>
              <w:right w:val="single" w:sz="4" w:space="0" w:color="auto"/>
            </w:tcBorders>
            <w:hideMark/>
          </w:tcPr>
          <w:p w:rsidR="003510F3" w:rsidRPr="008E59D2" w:rsidRDefault="003510F3" w:rsidP="00B04CF9">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991</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98.058.000</w:t>
            </w:r>
          </w:p>
        </w:tc>
      </w:tr>
      <w:tr w:rsidR="003510F3" w:rsidTr="003558C0">
        <w:trPr>
          <w:trHeight w:val="346"/>
        </w:trPr>
        <w:tc>
          <w:tcPr>
            <w:tcW w:w="4677" w:type="dxa"/>
            <w:tcBorders>
              <w:top w:val="single" w:sz="4" w:space="0" w:color="auto"/>
              <w:left w:val="single" w:sz="4" w:space="0" w:color="auto"/>
              <w:bottom w:val="single" w:sz="4" w:space="0" w:color="auto"/>
              <w:right w:val="single" w:sz="4" w:space="0" w:color="auto"/>
            </w:tcBorders>
            <w:hideMark/>
          </w:tcPr>
          <w:p w:rsidR="003510F3" w:rsidRPr="008E59D2" w:rsidRDefault="003510F3" w:rsidP="00B04CF9">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r>
      <w:tr w:rsidR="003510F3" w:rsidTr="003558C0">
        <w:trPr>
          <w:trHeight w:val="346"/>
        </w:trPr>
        <w:tc>
          <w:tcPr>
            <w:tcW w:w="4677" w:type="dxa"/>
            <w:tcBorders>
              <w:top w:val="single" w:sz="4" w:space="0" w:color="auto"/>
              <w:left w:val="single" w:sz="4" w:space="0" w:color="auto"/>
              <w:bottom w:val="single" w:sz="4" w:space="0" w:color="auto"/>
              <w:right w:val="single" w:sz="4" w:space="0" w:color="auto"/>
            </w:tcBorders>
            <w:hideMark/>
          </w:tcPr>
          <w:p w:rsidR="003510F3" w:rsidRPr="008E59D2" w:rsidRDefault="003510F3" w:rsidP="00B04CF9">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r>
    </w:tbl>
    <w:p w:rsidR="003510F3" w:rsidRDefault="003510F3"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Rincian mutasi Irigasi per kelompok barang adalah sebagai </w:t>
      </w:r>
      <w:r w:rsidR="005A56A4">
        <w:rPr>
          <w:rFonts w:ascii="Arial" w:hAnsi="Arial" w:cs="Arial"/>
          <w:color w:val="000000"/>
        </w:rPr>
        <w:t>berikut :</w:t>
      </w: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5.02 Bangunan Air</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Bangunan Air pada BPTP YOGYAKARTA (018.09.0400.633975.000.KD) per 30 Juni 2021 sebesar Rp324.436.000 (Tiga Ratus Dua Puluh Empat Juta Empat Ratus Tiga Puluh Enam Ribu Rupiah). Jumlah tersebut terdiri dari saldo awal sebesar Rp324.436.000 (Tiga Ratus Dua Puluh Empat Juta Empat Ratus Tiga Puluh Enam Ribu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736" w:type="dxa"/>
        <w:tblInd w:w="1384" w:type="dxa"/>
        <w:tblLook w:val="04A0" w:firstRow="1" w:lastRow="0" w:firstColumn="1" w:lastColumn="0" w:noHBand="0" w:noVBand="1"/>
      </w:tblPr>
      <w:tblGrid>
        <w:gridCol w:w="478"/>
        <w:gridCol w:w="2357"/>
        <w:gridCol w:w="1693"/>
        <w:gridCol w:w="1567"/>
        <w:gridCol w:w="1641"/>
      </w:tblGrid>
      <w:tr w:rsidR="003510F3" w:rsidTr="00B04CF9">
        <w:tc>
          <w:tcPr>
            <w:tcW w:w="2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Intra</w:t>
            </w:r>
          </w:p>
          <w:p w:rsidR="003510F3" w:rsidRDefault="003510F3"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Ekstra</w:t>
            </w:r>
          </w:p>
          <w:p w:rsidR="003510F3" w:rsidRDefault="003510F3"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Gabungan</w:t>
            </w:r>
          </w:p>
        </w:tc>
      </w:tr>
      <w:tr w:rsidR="003510F3"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A.</w:t>
            </w:r>
          </w:p>
        </w:tc>
        <w:tc>
          <w:tcPr>
            <w:tcW w:w="2357"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324.436.000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324.436.000</w:t>
            </w:r>
          </w:p>
        </w:tc>
      </w:tr>
      <w:tr w:rsidR="003510F3"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B.</w:t>
            </w:r>
          </w:p>
        </w:tc>
        <w:tc>
          <w:tcPr>
            <w:tcW w:w="2357"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r>
      <w:tr w:rsidR="003510F3"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C.</w:t>
            </w:r>
          </w:p>
        </w:tc>
        <w:tc>
          <w:tcPr>
            <w:tcW w:w="2357"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r>
      <w:tr w:rsidR="003510F3"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D.</w:t>
            </w:r>
          </w:p>
        </w:tc>
        <w:tc>
          <w:tcPr>
            <w:tcW w:w="2357"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324.436.000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324.436.000</w:t>
            </w:r>
          </w:p>
        </w:tc>
      </w:tr>
    </w:tbl>
    <w:p w:rsidR="003510F3" w:rsidRDefault="003510F3" w:rsidP="009625B1">
      <w:pPr>
        <w:spacing w:after="120"/>
        <w:ind w:left="1200"/>
        <w:jc w:val="both"/>
        <w:rPr>
          <w:rFonts w:ascii="Arial" w:hAnsi="Arial" w:cs="Arial"/>
          <w:color w:val="000000"/>
        </w:rPr>
      </w:pPr>
    </w:p>
    <w:p w:rsidR="009625B1" w:rsidRPr="009625B1" w:rsidRDefault="009625B1" w:rsidP="003558C0">
      <w:pPr>
        <w:spacing w:after="120"/>
        <w:ind w:left="1200"/>
        <w:jc w:val="both"/>
        <w:rPr>
          <w:rFonts w:ascii="Arial" w:hAnsi="Arial" w:cs="Arial"/>
          <w:color w:val="000000"/>
        </w:rPr>
      </w:pPr>
      <w:r w:rsidRPr="009625B1">
        <w:rPr>
          <w:rFonts w:ascii="Arial" w:hAnsi="Arial" w:cs="Arial"/>
          <w:color w:val="000000"/>
        </w:rPr>
        <w:lastRenderedPageBreak/>
        <w:t>Tidak terdapat mutasi penambahan maupun pengurangan atas nilai Bangunan Air.</w:t>
      </w:r>
    </w:p>
    <w:p w:rsidR="009625B1" w:rsidRDefault="009625B1" w:rsidP="003558C0">
      <w:pPr>
        <w:spacing w:after="120"/>
        <w:ind w:left="1200"/>
        <w:jc w:val="both"/>
        <w:rPr>
          <w:rFonts w:ascii="Arial" w:hAnsi="Arial" w:cs="Arial"/>
          <w:color w:val="000000"/>
        </w:rPr>
      </w:pPr>
      <w:r w:rsidRPr="009625B1">
        <w:rPr>
          <w:rFonts w:ascii="Arial" w:hAnsi="Arial" w:cs="Arial"/>
          <w:color w:val="000000"/>
        </w:rPr>
        <w:t xml:space="preserve">Rincian data Bangunan Air berdasarkan status kondisinya adalah sebagai </w:t>
      </w:r>
      <w:r w:rsidR="005A56A4">
        <w:rPr>
          <w:rFonts w:ascii="Arial" w:hAnsi="Arial" w:cs="Arial"/>
          <w:color w:val="000000"/>
        </w:rPr>
        <w:t>berikut :</w:t>
      </w:r>
    </w:p>
    <w:tbl>
      <w:tblPr>
        <w:tblStyle w:val="TableGrid"/>
        <w:tblW w:w="7797" w:type="dxa"/>
        <w:tblInd w:w="1384" w:type="dxa"/>
        <w:tblLook w:val="04A0" w:firstRow="1" w:lastRow="0" w:firstColumn="1" w:lastColumn="0" w:noHBand="0" w:noVBand="1"/>
      </w:tblPr>
      <w:tblGrid>
        <w:gridCol w:w="4536"/>
        <w:gridCol w:w="1275"/>
        <w:gridCol w:w="1986"/>
      </w:tblGrid>
      <w:tr w:rsidR="003510F3" w:rsidTr="003558C0">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Kuantitas</w:t>
            </w:r>
          </w:p>
          <w:p w:rsidR="003510F3" w:rsidRDefault="003510F3"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Nilai</w:t>
            </w:r>
          </w:p>
          <w:p w:rsidR="003510F3" w:rsidRDefault="003510F3" w:rsidP="00B04CF9">
            <w:pPr>
              <w:jc w:val="center"/>
              <w:rPr>
                <w:b/>
              </w:rPr>
            </w:pPr>
            <w:r>
              <w:rPr>
                <w:b/>
              </w:rPr>
              <w:t>(Rp)</w:t>
            </w:r>
          </w:p>
        </w:tc>
      </w:tr>
      <w:tr w:rsidR="003510F3" w:rsidTr="003558C0">
        <w:trPr>
          <w:trHeight w:val="346"/>
        </w:trPr>
        <w:tc>
          <w:tcPr>
            <w:tcW w:w="4536" w:type="dxa"/>
            <w:tcBorders>
              <w:top w:val="single" w:sz="4" w:space="0" w:color="auto"/>
              <w:left w:val="single" w:sz="4" w:space="0" w:color="auto"/>
              <w:bottom w:val="single" w:sz="4" w:space="0" w:color="auto"/>
              <w:right w:val="single" w:sz="4" w:space="0" w:color="auto"/>
            </w:tcBorders>
            <w:hideMark/>
          </w:tcPr>
          <w:p w:rsidR="003510F3" w:rsidRPr="008E59D2" w:rsidRDefault="003510F3" w:rsidP="003510F3">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5</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324.436.000</w:t>
            </w:r>
          </w:p>
        </w:tc>
      </w:tr>
      <w:tr w:rsidR="003510F3" w:rsidTr="003558C0">
        <w:trPr>
          <w:trHeight w:val="346"/>
        </w:trPr>
        <w:tc>
          <w:tcPr>
            <w:tcW w:w="4536" w:type="dxa"/>
            <w:tcBorders>
              <w:top w:val="single" w:sz="4" w:space="0" w:color="auto"/>
              <w:left w:val="single" w:sz="4" w:space="0" w:color="auto"/>
              <w:bottom w:val="single" w:sz="4" w:space="0" w:color="auto"/>
              <w:right w:val="single" w:sz="4" w:space="0" w:color="auto"/>
            </w:tcBorders>
            <w:hideMark/>
          </w:tcPr>
          <w:p w:rsidR="003510F3" w:rsidRPr="008E59D2" w:rsidRDefault="003510F3" w:rsidP="003510F3">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0</w:t>
            </w:r>
          </w:p>
        </w:tc>
      </w:tr>
      <w:tr w:rsidR="003510F3" w:rsidTr="003558C0">
        <w:trPr>
          <w:trHeight w:val="346"/>
        </w:trPr>
        <w:tc>
          <w:tcPr>
            <w:tcW w:w="4536" w:type="dxa"/>
            <w:tcBorders>
              <w:top w:val="single" w:sz="4" w:space="0" w:color="auto"/>
              <w:left w:val="single" w:sz="4" w:space="0" w:color="auto"/>
              <w:bottom w:val="single" w:sz="4" w:space="0" w:color="auto"/>
              <w:right w:val="single" w:sz="4" w:space="0" w:color="auto"/>
            </w:tcBorders>
            <w:hideMark/>
          </w:tcPr>
          <w:p w:rsidR="003510F3" w:rsidRPr="008E59D2" w:rsidRDefault="003510F3" w:rsidP="003510F3">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0</w:t>
            </w:r>
          </w:p>
        </w:tc>
      </w:tr>
    </w:tbl>
    <w:p w:rsidR="003510F3" w:rsidRDefault="003510F3" w:rsidP="009625B1">
      <w:pPr>
        <w:spacing w:before="120" w:after="120"/>
        <w:ind w:left="1000"/>
        <w:jc w:val="both"/>
        <w:rPr>
          <w:rFonts w:ascii="Arial" w:hAnsi="Arial" w:cs="Arial"/>
          <w:color w:val="000000"/>
        </w:rPr>
      </w:pP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t>7.</w:t>
      </w:r>
      <w:r w:rsidRPr="009625B1">
        <w:rPr>
          <w:rFonts w:ascii="Arial" w:hAnsi="Arial" w:cs="Arial"/>
          <w:b/>
          <w:color w:val="000000"/>
        </w:rPr>
        <w:tab/>
        <w:t>Jaringan</w:t>
      </w:r>
    </w:p>
    <w:p w:rsidR="009625B1" w:rsidRPr="009625B1" w:rsidRDefault="009625B1" w:rsidP="009625B1">
      <w:pPr>
        <w:spacing w:after="120"/>
        <w:ind w:left="1000"/>
        <w:jc w:val="both"/>
        <w:rPr>
          <w:rFonts w:ascii="Arial" w:hAnsi="Arial" w:cs="Arial"/>
          <w:color w:val="000000"/>
        </w:rPr>
      </w:pPr>
      <w:r w:rsidRPr="009625B1">
        <w:rPr>
          <w:rFonts w:ascii="Arial" w:hAnsi="Arial" w:cs="Arial"/>
          <w:color w:val="000000"/>
        </w:rPr>
        <w:t>Saldo Jaringan pada BPTP YOGYAKARTA (018.09.0400.633975.000.KD) per 30 Juni 2021 sebesar Rp44.634.000 (Empat Puluh Empat Juta Enam Ratus Tiga Puluh Empat Ribu Rupiah). Jumlah tersebut terdiri dari saldo awal sebesar Rp44.634.000 (Empat Puluh Empat Juta Enam Ratus Tiga Puluh Empat Ribu Rupiah), mutasi tambah selama periode pelaporan sebesar Rp0 (*** Nihil ***), dan mutasi kurang selama periode pelaporan sebesar Rp0 (*** Nihil ***).</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877" w:type="dxa"/>
        <w:tblInd w:w="1101" w:type="dxa"/>
        <w:tblLook w:val="04A0" w:firstRow="1" w:lastRow="0" w:firstColumn="1" w:lastColumn="0" w:noHBand="0" w:noVBand="1"/>
      </w:tblPr>
      <w:tblGrid>
        <w:gridCol w:w="478"/>
        <w:gridCol w:w="2498"/>
        <w:gridCol w:w="1693"/>
        <w:gridCol w:w="1567"/>
        <w:gridCol w:w="1641"/>
      </w:tblGrid>
      <w:tr w:rsidR="003510F3" w:rsidTr="003510F3">
        <w:tc>
          <w:tcPr>
            <w:tcW w:w="29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Intra</w:t>
            </w:r>
          </w:p>
          <w:p w:rsidR="003510F3" w:rsidRDefault="003510F3"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Ekstra</w:t>
            </w:r>
          </w:p>
          <w:p w:rsidR="003510F3" w:rsidRDefault="003510F3"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Gabungan</w:t>
            </w:r>
          </w:p>
        </w:tc>
      </w:tr>
      <w:tr w:rsidR="003510F3" w:rsidRPr="009625B1" w:rsidTr="003510F3">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A.</w:t>
            </w:r>
          </w:p>
        </w:tc>
        <w:tc>
          <w:tcPr>
            <w:tcW w:w="249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44.634.000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44.634.000</w:t>
            </w:r>
          </w:p>
        </w:tc>
      </w:tr>
      <w:tr w:rsidR="003510F3" w:rsidRPr="009625B1" w:rsidTr="003510F3">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B.</w:t>
            </w:r>
          </w:p>
        </w:tc>
        <w:tc>
          <w:tcPr>
            <w:tcW w:w="249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r>
      <w:tr w:rsidR="003510F3" w:rsidRPr="009625B1" w:rsidTr="003510F3">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C.</w:t>
            </w:r>
          </w:p>
        </w:tc>
        <w:tc>
          <w:tcPr>
            <w:tcW w:w="249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r>
      <w:tr w:rsidR="003510F3" w:rsidRPr="009625B1" w:rsidTr="003510F3">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D.</w:t>
            </w:r>
          </w:p>
        </w:tc>
        <w:tc>
          <w:tcPr>
            <w:tcW w:w="249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44.634.000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44.634.000</w:t>
            </w:r>
          </w:p>
        </w:tc>
      </w:tr>
    </w:tbl>
    <w:p w:rsidR="003510F3" w:rsidRDefault="003510F3" w:rsidP="009625B1">
      <w:pPr>
        <w:spacing w:after="120"/>
        <w:ind w:left="1000"/>
        <w:jc w:val="both"/>
        <w:rPr>
          <w:rFonts w:ascii="Arial" w:hAnsi="Arial" w:cs="Arial"/>
          <w:color w:val="000000"/>
        </w:rPr>
      </w:pPr>
    </w:p>
    <w:p w:rsidR="009625B1" w:rsidRPr="009625B1" w:rsidRDefault="009625B1" w:rsidP="009625B1">
      <w:pPr>
        <w:spacing w:before="120" w:after="120"/>
        <w:ind w:left="1000"/>
        <w:jc w:val="both"/>
        <w:rPr>
          <w:rFonts w:ascii="Arial" w:hAnsi="Arial" w:cs="Arial"/>
          <w:color w:val="000000"/>
        </w:rPr>
      </w:pPr>
      <w:r w:rsidRPr="009625B1">
        <w:rPr>
          <w:rFonts w:ascii="Arial" w:hAnsi="Arial" w:cs="Arial"/>
          <w:color w:val="000000"/>
        </w:rPr>
        <w:t>Tidak terdapat mutasi penambahan maupun pengurangan atas nilai Jaringan.</w:t>
      </w:r>
    </w:p>
    <w:p w:rsidR="009625B1" w:rsidRDefault="009625B1" w:rsidP="009625B1">
      <w:pPr>
        <w:spacing w:before="120" w:after="120"/>
        <w:ind w:left="1000"/>
        <w:jc w:val="both"/>
        <w:rPr>
          <w:rFonts w:ascii="Arial" w:hAnsi="Arial" w:cs="Arial"/>
          <w:color w:val="000000"/>
        </w:rPr>
      </w:pPr>
      <w:r w:rsidRPr="009625B1">
        <w:rPr>
          <w:rFonts w:ascii="Arial" w:hAnsi="Arial" w:cs="Arial"/>
          <w:color w:val="000000"/>
        </w:rPr>
        <w:t xml:space="preserve">Rincian data Jaringan berdasarkan status kondisinya adalah sebagai </w:t>
      </w:r>
      <w:r w:rsidR="005A56A4">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819"/>
        <w:gridCol w:w="1275"/>
        <w:gridCol w:w="1986"/>
      </w:tblGrid>
      <w:tr w:rsidR="003510F3" w:rsidTr="00B04CF9">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Kuantitas</w:t>
            </w:r>
          </w:p>
          <w:p w:rsidR="003510F3" w:rsidRDefault="003510F3"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Nilai</w:t>
            </w:r>
          </w:p>
          <w:p w:rsidR="003510F3" w:rsidRDefault="003510F3" w:rsidP="00B04CF9">
            <w:pPr>
              <w:jc w:val="center"/>
              <w:rPr>
                <w:b/>
              </w:rPr>
            </w:pPr>
            <w:r>
              <w:rPr>
                <w:b/>
              </w:rPr>
              <w:t>(Rp)</w:t>
            </w:r>
          </w:p>
        </w:tc>
      </w:tr>
      <w:tr w:rsidR="003510F3"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3510F3" w:rsidRPr="008E59D2" w:rsidRDefault="003510F3" w:rsidP="003510F3">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1</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44.634.000</w:t>
            </w:r>
          </w:p>
        </w:tc>
      </w:tr>
      <w:tr w:rsidR="003510F3"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3510F3" w:rsidRPr="008E59D2" w:rsidRDefault="003510F3" w:rsidP="00B04CF9">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r>
      <w:tr w:rsidR="003510F3"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3510F3" w:rsidRPr="008E59D2" w:rsidRDefault="003510F3" w:rsidP="00B04CF9">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r>
    </w:tbl>
    <w:p w:rsidR="003510F3" w:rsidRDefault="003510F3"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Rincian mutasi Jaringan per kelompok barang adalah sebagai </w:t>
      </w:r>
      <w:r w:rsidR="005A56A4">
        <w:rPr>
          <w:rFonts w:ascii="Arial" w:hAnsi="Arial" w:cs="Arial"/>
          <w:color w:val="000000"/>
        </w:rPr>
        <w:t>berikut :</w:t>
      </w: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5.04 Jaringan</w:t>
      </w:r>
    </w:p>
    <w:p w:rsidR="009625B1" w:rsidRPr="009625B1" w:rsidRDefault="009625B1" w:rsidP="009625B1">
      <w:pPr>
        <w:spacing w:after="120"/>
        <w:ind w:left="1200"/>
        <w:jc w:val="both"/>
        <w:rPr>
          <w:rFonts w:ascii="Arial" w:hAnsi="Arial" w:cs="Arial"/>
          <w:color w:val="000000"/>
        </w:rPr>
      </w:pPr>
      <w:r w:rsidRPr="009625B1">
        <w:rPr>
          <w:rFonts w:ascii="Arial" w:hAnsi="Arial" w:cs="Arial"/>
          <w:color w:val="000000"/>
        </w:rPr>
        <w:t>Saldo Jaringan pada BPTP YOGYAKARTA (018.09.0400.633975.000.KD) per 30 Juni 2021 sebesar Rp44.634.000 (Empat Puluh Empat Juta Enam Ratus Tiga Puluh Empat Ribu Rupiah). Jumlah tersebut terdiri dari saldo awal sebesar Rp44.634.000 (Empat Puluh Empat Juta Enam Ratus Tiga Puluh Empat Ribu Rupiah), mutasi tambah selama periode pelaporan sebesar Rp0 (*** Nihil ***), dan mutasi kurang selama periode pelaporan sebesar Rp0 (*** Nihil ***).</w:t>
      </w:r>
    </w:p>
    <w:p w:rsidR="009625B1" w:rsidRDefault="009625B1" w:rsidP="009625B1">
      <w:pPr>
        <w:spacing w:after="120"/>
        <w:ind w:left="1200"/>
        <w:jc w:val="both"/>
        <w:rPr>
          <w:rFonts w:ascii="Arial" w:hAnsi="Arial" w:cs="Arial"/>
          <w:color w:val="000000"/>
        </w:rPr>
      </w:pPr>
      <w:r w:rsidRPr="009625B1">
        <w:rPr>
          <w:rFonts w:ascii="Arial" w:hAnsi="Arial" w:cs="Arial"/>
          <w:color w:val="000000"/>
        </w:rPr>
        <w:lastRenderedPageBreak/>
        <w:t xml:space="preserve">Jumlah tersebut dapat dirinci sebagai </w:t>
      </w:r>
      <w:r w:rsidR="005A56A4">
        <w:rPr>
          <w:rFonts w:ascii="Arial" w:hAnsi="Arial" w:cs="Arial"/>
          <w:color w:val="000000"/>
        </w:rPr>
        <w:t>berikut :</w:t>
      </w:r>
    </w:p>
    <w:tbl>
      <w:tblPr>
        <w:tblStyle w:val="TableGrid"/>
        <w:tblW w:w="7594" w:type="dxa"/>
        <w:tblInd w:w="1384" w:type="dxa"/>
        <w:tblLook w:val="04A0" w:firstRow="1" w:lastRow="0" w:firstColumn="1" w:lastColumn="0" w:noHBand="0" w:noVBand="1"/>
      </w:tblPr>
      <w:tblGrid>
        <w:gridCol w:w="478"/>
        <w:gridCol w:w="2215"/>
        <w:gridCol w:w="1693"/>
        <w:gridCol w:w="1567"/>
        <w:gridCol w:w="1641"/>
      </w:tblGrid>
      <w:tr w:rsidR="003510F3" w:rsidTr="003558C0">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Intra</w:t>
            </w:r>
          </w:p>
          <w:p w:rsidR="003510F3" w:rsidRDefault="003510F3"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Ekstra</w:t>
            </w:r>
          </w:p>
          <w:p w:rsidR="003510F3" w:rsidRDefault="003510F3"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Gabungan</w:t>
            </w:r>
          </w:p>
        </w:tc>
      </w:tr>
      <w:tr w:rsidR="003510F3" w:rsidRPr="009625B1" w:rsidTr="003558C0">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A.</w:t>
            </w:r>
          </w:p>
        </w:tc>
        <w:tc>
          <w:tcPr>
            <w:tcW w:w="2215"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44.634.000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44.634.000</w:t>
            </w:r>
          </w:p>
        </w:tc>
      </w:tr>
      <w:tr w:rsidR="003510F3" w:rsidRPr="009625B1" w:rsidTr="003558C0">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B.</w:t>
            </w:r>
          </w:p>
        </w:tc>
        <w:tc>
          <w:tcPr>
            <w:tcW w:w="2215"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r>
      <w:tr w:rsidR="003510F3" w:rsidRPr="009625B1" w:rsidTr="003558C0">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C.</w:t>
            </w:r>
          </w:p>
        </w:tc>
        <w:tc>
          <w:tcPr>
            <w:tcW w:w="2215"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r>
      <w:tr w:rsidR="003510F3" w:rsidRPr="009625B1" w:rsidTr="003558C0">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D.</w:t>
            </w:r>
          </w:p>
        </w:tc>
        <w:tc>
          <w:tcPr>
            <w:tcW w:w="2215" w:type="dxa"/>
            <w:tcBorders>
              <w:top w:val="single" w:sz="4" w:space="0" w:color="auto"/>
              <w:left w:val="single" w:sz="4" w:space="0" w:color="auto"/>
              <w:bottom w:val="single" w:sz="4" w:space="0" w:color="auto"/>
              <w:right w:val="single" w:sz="4" w:space="0" w:color="auto"/>
            </w:tcBorders>
            <w:hideMark/>
          </w:tcPr>
          <w:p w:rsidR="003510F3" w:rsidRPr="006B512C" w:rsidRDefault="003510F3" w:rsidP="00B04CF9">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44.634.000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B04CF9">
            <w:pPr>
              <w:spacing w:before="40" w:after="40"/>
              <w:jc w:val="right"/>
              <w:rPr>
                <w:b/>
              </w:rPr>
            </w:pPr>
            <w:r w:rsidRPr="009625B1">
              <w:rPr>
                <w:b/>
              </w:rPr>
              <w:t>44.634.000</w:t>
            </w:r>
          </w:p>
        </w:tc>
      </w:tr>
    </w:tbl>
    <w:p w:rsidR="003510F3" w:rsidRDefault="003510F3" w:rsidP="009625B1">
      <w:pPr>
        <w:spacing w:after="120"/>
        <w:ind w:left="1200"/>
        <w:jc w:val="both"/>
        <w:rPr>
          <w:rFonts w:ascii="Arial" w:hAnsi="Arial" w:cs="Arial"/>
          <w:color w:val="000000"/>
        </w:rPr>
      </w:pPr>
    </w:p>
    <w:p w:rsidR="009625B1" w:rsidRPr="009625B1" w:rsidRDefault="009625B1" w:rsidP="003558C0">
      <w:pPr>
        <w:spacing w:after="120"/>
        <w:ind w:left="1200"/>
        <w:jc w:val="both"/>
        <w:rPr>
          <w:rFonts w:ascii="Arial" w:hAnsi="Arial" w:cs="Arial"/>
          <w:color w:val="000000"/>
        </w:rPr>
      </w:pPr>
      <w:r w:rsidRPr="009625B1">
        <w:rPr>
          <w:rFonts w:ascii="Arial" w:hAnsi="Arial" w:cs="Arial"/>
          <w:color w:val="000000"/>
        </w:rPr>
        <w:t>Tidak terdapat mutasi penambahan maupun pengurangan atas nilai Jaringan.</w:t>
      </w:r>
    </w:p>
    <w:p w:rsidR="009625B1" w:rsidRDefault="009625B1" w:rsidP="003558C0">
      <w:pPr>
        <w:spacing w:after="120"/>
        <w:ind w:left="1200"/>
        <w:jc w:val="both"/>
        <w:rPr>
          <w:rFonts w:ascii="Arial" w:hAnsi="Arial" w:cs="Arial"/>
          <w:color w:val="000000"/>
        </w:rPr>
      </w:pPr>
      <w:r w:rsidRPr="009625B1">
        <w:rPr>
          <w:rFonts w:ascii="Arial" w:hAnsi="Arial" w:cs="Arial"/>
          <w:color w:val="000000"/>
        </w:rPr>
        <w:t xml:space="preserve">Rincian data Jaringan berdasarkan status kondisinya adalah sebagai </w:t>
      </w:r>
      <w:r w:rsidR="005A56A4">
        <w:rPr>
          <w:rFonts w:ascii="Arial" w:hAnsi="Arial" w:cs="Arial"/>
          <w:color w:val="000000"/>
        </w:rPr>
        <w:t>berikut :</w:t>
      </w:r>
    </w:p>
    <w:tbl>
      <w:tblPr>
        <w:tblStyle w:val="TableGrid"/>
        <w:tblW w:w="7655" w:type="dxa"/>
        <w:tblInd w:w="1384" w:type="dxa"/>
        <w:tblLook w:val="04A0" w:firstRow="1" w:lastRow="0" w:firstColumn="1" w:lastColumn="0" w:noHBand="0" w:noVBand="1"/>
      </w:tblPr>
      <w:tblGrid>
        <w:gridCol w:w="4394"/>
        <w:gridCol w:w="1275"/>
        <w:gridCol w:w="1986"/>
      </w:tblGrid>
      <w:tr w:rsidR="003510F3" w:rsidTr="003558C0">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Kuantitas</w:t>
            </w:r>
          </w:p>
          <w:p w:rsidR="003510F3" w:rsidRDefault="003510F3"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Nilai</w:t>
            </w:r>
          </w:p>
          <w:p w:rsidR="003510F3" w:rsidRDefault="003510F3" w:rsidP="00B04CF9">
            <w:pPr>
              <w:jc w:val="center"/>
              <w:rPr>
                <w:b/>
              </w:rPr>
            </w:pPr>
            <w:r>
              <w:rPr>
                <w:b/>
              </w:rPr>
              <w:t>(Rp)</w:t>
            </w:r>
          </w:p>
        </w:tc>
      </w:tr>
      <w:tr w:rsidR="003510F3" w:rsidTr="003558C0">
        <w:trPr>
          <w:trHeight w:val="346"/>
        </w:trPr>
        <w:tc>
          <w:tcPr>
            <w:tcW w:w="4394" w:type="dxa"/>
            <w:tcBorders>
              <w:top w:val="single" w:sz="4" w:space="0" w:color="auto"/>
              <w:left w:val="single" w:sz="4" w:space="0" w:color="auto"/>
              <w:bottom w:val="single" w:sz="4" w:space="0" w:color="auto"/>
              <w:right w:val="single" w:sz="4" w:space="0" w:color="auto"/>
            </w:tcBorders>
            <w:hideMark/>
          </w:tcPr>
          <w:p w:rsidR="003510F3" w:rsidRPr="008E59D2" w:rsidRDefault="003510F3" w:rsidP="00B04CF9">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1</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44.634.000</w:t>
            </w:r>
          </w:p>
        </w:tc>
      </w:tr>
      <w:tr w:rsidR="003510F3" w:rsidTr="003558C0">
        <w:trPr>
          <w:trHeight w:val="346"/>
        </w:trPr>
        <w:tc>
          <w:tcPr>
            <w:tcW w:w="4394" w:type="dxa"/>
            <w:tcBorders>
              <w:top w:val="single" w:sz="4" w:space="0" w:color="auto"/>
              <w:left w:val="single" w:sz="4" w:space="0" w:color="auto"/>
              <w:bottom w:val="single" w:sz="4" w:space="0" w:color="auto"/>
              <w:right w:val="single" w:sz="4" w:space="0" w:color="auto"/>
            </w:tcBorders>
            <w:hideMark/>
          </w:tcPr>
          <w:p w:rsidR="003510F3" w:rsidRPr="008E59D2" w:rsidRDefault="003510F3" w:rsidP="00B04CF9">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r>
      <w:tr w:rsidR="003510F3" w:rsidTr="003558C0">
        <w:trPr>
          <w:trHeight w:val="346"/>
        </w:trPr>
        <w:tc>
          <w:tcPr>
            <w:tcW w:w="4394" w:type="dxa"/>
            <w:tcBorders>
              <w:top w:val="single" w:sz="4" w:space="0" w:color="auto"/>
              <w:left w:val="single" w:sz="4" w:space="0" w:color="auto"/>
              <w:bottom w:val="single" w:sz="4" w:space="0" w:color="auto"/>
              <w:right w:val="single" w:sz="4" w:space="0" w:color="auto"/>
            </w:tcBorders>
            <w:hideMark/>
          </w:tcPr>
          <w:p w:rsidR="003510F3" w:rsidRPr="008E59D2" w:rsidRDefault="003510F3" w:rsidP="00B04CF9">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B04CF9">
            <w:pPr>
              <w:spacing w:before="40" w:after="40"/>
              <w:jc w:val="right"/>
            </w:pPr>
            <w:r>
              <w:t>0</w:t>
            </w:r>
          </w:p>
        </w:tc>
      </w:tr>
    </w:tbl>
    <w:p w:rsidR="003510F3" w:rsidRDefault="003510F3" w:rsidP="009625B1">
      <w:pPr>
        <w:spacing w:before="120" w:after="120"/>
        <w:ind w:left="1000"/>
        <w:jc w:val="both"/>
        <w:rPr>
          <w:rFonts w:ascii="Arial" w:hAnsi="Arial" w:cs="Arial"/>
          <w:color w:val="000000"/>
        </w:rPr>
      </w:pPr>
    </w:p>
    <w:p w:rsidR="009625B1" w:rsidRDefault="009625B1" w:rsidP="009625B1">
      <w:pPr>
        <w:spacing w:after="120"/>
        <w:ind w:left="1000" w:hanging="400"/>
        <w:jc w:val="both"/>
        <w:rPr>
          <w:rFonts w:ascii="Arial" w:hAnsi="Arial" w:cs="Arial"/>
          <w:b/>
          <w:color w:val="000000"/>
        </w:rPr>
      </w:pPr>
      <w:r w:rsidRPr="009625B1">
        <w:rPr>
          <w:rFonts w:ascii="Arial" w:hAnsi="Arial" w:cs="Arial"/>
          <w:b/>
          <w:color w:val="000000"/>
        </w:rPr>
        <w:t>8.</w:t>
      </w:r>
      <w:r w:rsidRPr="009625B1">
        <w:rPr>
          <w:rFonts w:ascii="Arial" w:hAnsi="Arial" w:cs="Arial"/>
          <w:b/>
          <w:color w:val="000000"/>
        </w:rPr>
        <w:tab/>
        <w:t>Aset Lainnya</w:t>
      </w:r>
    </w:p>
    <w:p w:rsidR="009625B1" w:rsidRPr="009625B1" w:rsidRDefault="009625B1" w:rsidP="009625B1">
      <w:pPr>
        <w:spacing w:after="120"/>
        <w:ind w:left="1000"/>
        <w:jc w:val="both"/>
        <w:rPr>
          <w:rFonts w:ascii="Arial" w:hAnsi="Arial" w:cs="Arial"/>
          <w:color w:val="000000"/>
        </w:rPr>
      </w:pPr>
      <w:r w:rsidRPr="009625B1">
        <w:rPr>
          <w:rFonts w:ascii="Arial" w:hAnsi="Arial" w:cs="Arial"/>
          <w:color w:val="000000"/>
        </w:rPr>
        <w:t>Saldo Aset Lainnya pada BPTP YOGYAKARTA (018.09.0400.633975.000.KD) per 30 Juni 2021 sebesar Rp20.923.500 (Dua Puluh Juta Sembilan Ratus Dua Puluh Tiga Ribu Lima Ratus Rupiah). Jumlah tersebut terdiri dari saldo awal sebesar Rp0 (*** Nihil ***), mutasi tambah selama periode pelaporan sebesar Rp20.923.500 (Dua Puluh Juta Sembilan Ratus Dua Puluh Tiga Ribu Lima Ratus Rupiah), dan mutasi kurang selama periode pelaporan sebesar Rp0 (*** Nihil ***).</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877" w:type="dxa"/>
        <w:tblInd w:w="1101" w:type="dxa"/>
        <w:tblLook w:val="04A0" w:firstRow="1" w:lastRow="0" w:firstColumn="1" w:lastColumn="0" w:noHBand="0" w:noVBand="1"/>
      </w:tblPr>
      <w:tblGrid>
        <w:gridCol w:w="478"/>
        <w:gridCol w:w="2498"/>
        <w:gridCol w:w="1693"/>
        <w:gridCol w:w="1567"/>
        <w:gridCol w:w="1641"/>
      </w:tblGrid>
      <w:tr w:rsidR="003510F3" w:rsidTr="00B04CF9">
        <w:tc>
          <w:tcPr>
            <w:tcW w:w="29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Intra</w:t>
            </w:r>
          </w:p>
          <w:p w:rsidR="003510F3" w:rsidRDefault="003510F3"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Ekstra</w:t>
            </w:r>
          </w:p>
          <w:p w:rsidR="003510F3" w:rsidRDefault="003510F3"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Gabungan</w:t>
            </w:r>
          </w:p>
        </w:tc>
      </w:tr>
      <w:tr w:rsidR="003510F3"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A.</w:t>
            </w:r>
          </w:p>
        </w:tc>
        <w:tc>
          <w:tcPr>
            <w:tcW w:w="249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r>
      <w:tr w:rsidR="003510F3"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B.</w:t>
            </w:r>
          </w:p>
        </w:tc>
        <w:tc>
          <w:tcPr>
            <w:tcW w:w="249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20.923.500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20.923.500</w:t>
            </w:r>
          </w:p>
        </w:tc>
      </w:tr>
      <w:tr w:rsidR="003510F3"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C.</w:t>
            </w:r>
          </w:p>
        </w:tc>
        <w:tc>
          <w:tcPr>
            <w:tcW w:w="249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20.923.500</w:t>
            </w:r>
          </w:p>
        </w:tc>
        <w:tc>
          <w:tcPr>
            <w:tcW w:w="1567"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0</w:t>
            </w:r>
          </w:p>
        </w:tc>
        <w:tc>
          <w:tcPr>
            <w:tcW w:w="1641"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20.923.500</w:t>
            </w:r>
          </w:p>
        </w:tc>
      </w:tr>
      <w:tr w:rsidR="003510F3"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D.</w:t>
            </w:r>
          </w:p>
        </w:tc>
        <w:tc>
          <w:tcPr>
            <w:tcW w:w="2498" w:type="dxa"/>
            <w:tcBorders>
              <w:top w:val="single" w:sz="4" w:space="0" w:color="auto"/>
              <w:left w:val="single" w:sz="4" w:space="0" w:color="auto"/>
              <w:bottom w:val="single" w:sz="4" w:space="0" w:color="auto"/>
              <w:right w:val="single" w:sz="4" w:space="0" w:color="auto"/>
            </w:tcBorders>
            <w:hideMark/>
          </w:tcPr>
          <w:p w:rsidR="003510F3" w:rsidRPr="006B512C" w:rsidRDefault="003510F3" w:rsidP="003510F3">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3510F3" w:rsidRPr="009625B1" w:rsidRDefault="003510F3" w:rsidP="003510F3">
            <w:pPr>
              <w:spacing w:before="40" w:after="40"/>
              <w:jc w:val="right"/>
              <w:rPr>
                <w:b/>
              </w:rPr>
            </w:pPr>
            <w:r w:rsidRPr="009625B1">
              <w:rPr>
                <w:b/>
              </w:rPr>
              <w:t>0</w:t>
            </w:r>
          </w:p>
        </w:tc>
      </w:tr>
    </w:tbl>
    <w:p w:rsidR="003510F3" w:rsidRDefault="003510F3" w:rsidP="009625B1">
      <w:pPr>
        <w:spacing w:after="120"/>
        <w:ind w:left="1000"/>
        <w:jc w:val="both"/>
        <w:rPr>
          <w:rFonts w:ascii="Arial" w:hAnsi="Arial" w:cs="Arial"/>
          <w:color w:val="000000"/>
        </w:rPr>
      </w:pPr>
    </w:p>
    <w:p w:rsidR="009625B1" w:rsidRPr="009625B1" w:rsidRDefault="009625B1" w:rsidP="009625B1">
      <w:pPr>
        <w:spacing w:before="120" w:after="120"/>
        <w:ind w:left="1000"/>
        <w:jc w:val="both"/>
        <w:rPr>
          <w:rFonts w:ascii="Arial" w:hAnsi="Arial" w:cs="Arial"/>
          <w:color w:val="000000"/>
        </w:rPr>
      </w:pPr>
      <w:r w:rsidRPr="009625B1">
        <w:rPr>
          <w:rFonts w:ascii="Arial" w:hAnsi="Arial" w:cs="Arial"/>
          <w:color w:val="000000"/>
        </w:rPr>
        <w:t xml:space="preserve">Penjelasan mutasi penambahan atas nilai Aset Lainnya adalah sebagai </w:t>
      </w:r>
      <w:r w:rsidR="005A56A4">
        <w:rPr>
          <w:rFonts w:ascii="Arial" w:hAnsi="Arial" w:cs="Arial"/>
          <w:color w:val="000000"/>
        </w:rPr>
        <w:t>berikut :</w:t>
      </w:r>
      <w:r w:rsidRPr="009625B1">
        <w:rPr>
          <w:rFonts w:ascii="Arial" w:hAnsi="Arial" w:cs="Arial"/>
          <w:color w:val="000000"/>
        </w:rPr>
        <w:t xml:space="preserve"> </w:t>
      </w:r>
    </w:p>
    <w:p w:rsidR="009625B1" w:rsidRPr="009625B1" w:rsidRDefault="009625B1" w:rsidP="009625B1">
      <w:pPr>
        <w:spacing w:before="120" w:after="120"/>
        <w:ind w:left="1000"/>
        <w:jc w:val="both"/>
        <w:rPr>
          <w:rFonts w:ascii="Arial" w:hAnsi="Arial" w:cs="Arial"/>
          <w:color w:val="000000"/>
        </w:rPr>
      </w:pPr>
      <w:r w:rsidRPr="009625B1">
        <w:rPr>
          <w:rFonts w:ascii="Arial" w:hAnsi="Arial" w:cs="Arial"/>
          <w:color w:val="000000"/>
        </w:rPr>
        <w:t>Mutasi tambah atas nilai Aset Lainnya senilai Rp20.923.500 (Dua Puluh Juta Sembilan Ratus Dua Puluh Tiga Ribu Lima Ratus Rupiah), berasal dari:</w:t>
      </w:r>
    </w:p>
    <w:p w:rsidR="003558C0" w:rsidRDefault="009625B1" w:rsidP="009625B1">
      <w:pPr>
        <w:spacing w:before="120" w:after="120"/>
        <w:ind w:left="1000"/>
        <w:jc w:val="both"/>
        <w:rPr>
          <w:rFonts w:ascii="Arial" w:hAnsi="Arial" w:cs="Arial"/>
          <w:color w:val="000000"/>
        </w:rPr>
      </w:pPr>
      <w:r w:rsidRPr="009625B1">
        <w:rPr>
          <w:rFonts w:ascii="Arial" w:hAnsi="Arial" w:cs="Arial"/>
          <w:color w:val="000000"/>
        </w:rPr>
        <w:t>1.</w:t>
      </w:r>
      <w:r w:rsidRPr="009625B1">
        <w:rPr>
          <w:rFonts w:ascii="Arial" w:hAnsi="Arial" w:cs="Arial"/>
          <w:color w:val="000000"/>
        </w:rPr>
        <w:tab/>
      </w:r>
      <w:r w:rsidR="003558C0">
        <w:rPr>
          <w:rFonts w:ascii="Arial" w:hAnsi="Arial" w:cs="Arial"/>
          <w:color w:val="000000"/>
        </w:rPr>
        <w:t>Karena adanya inventarisasi yang dilanjutkan Koreksi pencatatan</w:t>
      </w:r>
      <w:r w:rsidRPr="009625B1">
        <w:rPr>
          <w:rFonts w:ascii="Arial" w:hAnsi="Arial" w:cs="Arial"/>
          <w:color w:val="000000"/>
        </w:rPr>
        <w:t>.</w:t>
      </w:r>
      <w:r w:rsidR="003558C0">
        <w:rPr>
          <w:rFonts w:ascii="Arial" w:hAnsi="Arial" w:cs="Arial"/>
          <w:color w:val="000000"/>
        </w:rPr>
        <w:t xml:space="preserve"> </w:t>
      </w:r>
    </w:p>
    <w:p w:rsidR="003510F3" w:rsidRDefault="003510F3" w:rsidP="009625B1">
      <w:pPr>
        <w:spacing w:before="120" w:after="120"/>
        <w:ind w:left="1000"/>
        <w:jc w:val="both"/>
        <w:rPr>
          <w:rFonts w:ascii="Arial" w:hAnsi="Arial" w:cs="Arial"/>
          <w:color w:val="000000"/>
        </w:rPr>
      </w:pPr>
    </w:p>
    <w:p w:rsidR="003558C0" w:rsidRDefault="003558C0" w:rsidP="009625B1">
      <w:pPr>
        <w:spacing w:before="120" w:after="120"/>
        <w:ind w:left="1000"/>
        <w:jc w:val="both"/>
        <w:rPr>
          <w:rFonts w:ascii="Arial" w:hAnsi="Arial" w:cs="Arial"/>
          <w:color w:val="000000"/>
        </w:rPr>
      </w:pPr>
    </w:p>
    <w:p w:rsidR="003510F3" w:rsidRDefault="003510F3" w:rsidP="009625B1">
      <w:pPr>
        <w:spacing w:before="120" w:after="120"/>
        <w:ind w:left="1000"/>
        <w:jc w:val="both"/>
        <w:rPr>
          <w:rFonts w:ascii="Arial" w:hAnsi="Arial" w:cs="Arial"/>
          <w:color w:val="000000"/>
        </w:rPr>
      </w:pPr>
    </w:p>
    <w:p w:rsidR="003510F3" w:rsidRDefault="003510F3" w:rsidP="009625B1">
      <w:pPr>
        <w:spacing w:before="120" w:after="120"/>
        <w:ind w:left="1000"/>
        <w:jc w:val="both"/>
        <w:rPr>
          <w:rFonts w:ascii="Arial" w:hAnsi="Arial" w:cs="Arial"/>
          <w:color w:val="000000"/>
        </w:rPr>
      </w:pPr>
    </w:p>
    <w:p w:rsidR="003510F3" w:rsidRDefault="003510F3" w:rsidP="009625B1">
      <w:pPr>
        <w:spacing w:before="120" w:after="120"/>
        <w:ind w:left="1000"/>
        <w:jc w:val="both"/>
        <w:rPr>
          <w:rFonts w:ascii="Arial" w:hAnsi="Arial" w:cs="Arial"/>
          <w:color w:val="000000"/>
        </w:rPr>
      </w:pPr>
    </w:p>
    <w:p w:rsidR="009625B1" w:rsidRDefault="009625B1" w:rsidP="009625B1">
      <w:pPr>
        <w:spacing w:before="120" w:after="120"/>
        <w:ind w:left="1000"/>
        <w:jc w:val="both"/>
        <w:rPr>
          <w:rFonts w:ascii="Arial" w:hAnsi="Arial" w:cs="Arial"/>
          <w:color w:val="000000"/>
        </w:rPr>
      </w:pPr>
      <w:r w:rsidRPr="009625B1">
        <w:rPr>
          <w:rFonts w:ascii="Arial" w:hAnsi="Arial" w:cs="Arial"/>
          <w:color w:val="000000"/>
        </w:rPr>
        <w:lastRenderedPageBreak/>
        <w:t xml:space="preserve">Rincian data Aset Lainnya berdasarkan status kondisinya adalah sebagai </w:t>
      </w:r>
      <w:r w:rsidR="005A56A4">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819"/>
        <w:gridCol w:w="1275"/>
        <w:gridCol w:w="1986"/>
      </w:tblGrid>
      <w:tr w:rsidR="003510F3" w:rsidTr="00B04CF9">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Kuantitas</w:t>
            </w:r>
          </w:p>
          <w:p w:rsidR="003510F3" w:rsidRDefault="003510F3"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Nilai</w:t>
            </w:r>
          </w:p>
          <w:p w:rsidR="003510F3" w:rsidRDefault="003510F3" w:rsidP="00B04CF9">
            <w:pPr>
              <w:jc w:val="center"/>
              <w:rPr>
                <w:b/>
              </w:rPr>
            </w:pPr>
            <w:r>
              <w:rPr>
                <w:b/>
              </w:rPr>
              <w:t>(Rp)</w:t>
            </w:r>
          </w:p>
        </w:tc>
      </w:tr>
      <w:tr w:rsidR="003510F3"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3510F3" w:rsidRPr="008E59D2" w:rsidRDefault="003510F3" w:rsidP="003510F3">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0</w:t>
            </w:r>
          </w:p>
        </w:tc>
      </w:tr>
      <w:tr w:rsidR="003510F3"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3510F3" w:rsidRPr="008E59D2" w:rsidRDefault="003510F3" w:rsidP="003510F3">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0</w:t>
            </w:r>
          </w:p>
        </w:tc>
      </w:tr>
      <w:tr w:rsidR="003510F3"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3510F3" w:rsidRPr="008E59D2" w:rsidRDefault="003510F3" w:rsidP="003510F3">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540</w:t>
            </w:r>
          </w:p>
        </w:tc>
        <w:tc>
          <w:tcPr>
            <w:tcW w:w="1986" w:type="dxa"/>
            <w:tcBorders>
              <w:top w:val="single" w:sz="4" w:space="0" w:color="auto"/>
              <w:left w:val="single" w:sz="4" w:space="0" w:color="auto"/>
              <w:bottom w:val="single" w:sz="4" w:space="0" w:color="auto"/>
              <w:right w:val="single" w:sz="4" w:space="0" w:color="auto"/>
            </w:tcBorders>
            <w:hideMark/>
          </w:tcPr>
          <w:p w:rsidR="003510F3" w:rsidRDefault="003510F3" w:rsidP="003510F3">
            <w:pPr>
              <w:spacing w:before="40" w:after="40"/>
              <w:jc w:val="right"/>
            </w:pPr>
            <w:r>
              <w:t>20.923.500</w:t>
            </w:r>
          </w:p>
        </w:tc>
      </w:tr>
    </w:tbl>
    <w:p w:rsidR="003510F3" w:rsidRDefault="003510F3" w:rsidP="009625B1">
      <w:pPr>
        <w:spacing w:before="120" w:after="120"/>
        <w:ind w:left="1000"/>
        <w:jc w:val="both"/>
        <w:rPr>
          <w:rFonts w:ascii="Arial" w:hAnsi="Arial" w:cs="Arial"/>
          <w:color w:val="000000"/>
        </w:rPr>
      </w:pP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Rincian mutasi Aset Lainnya per kelompok barang adalah sebagai </w:t>
      </w:r>
      <w:r w:rsidR="005A56A4">
        <w:rPr>
          <w:rFonts w:ascii="Arial" w:hAnsi="Arial" w:cs="Arial"/>
          <w:color w:val="000000"/>
        </w:rPr>
        <w:t>berikut :</w:t>
      </w:r>
    </w:p>
    <w:p w:rsidR="009625B1" w:rsidRDefault="009625B1" w:rsidP="009625B1">
      <w:pPr>
        <w:spacing w:after="120"/>
        <w:ind w:left="1000"/>
        <w:jc w:val="both"/>
        <w:rPr>
          <w:rFonts w:ascii="Arial" w:hAnsi="Arial" w:cs="Arial"/>
          <w:b/>
          <w:color w:val="000000"/>
          <w:u w:val="single"/>
        </w:rPr>
      </w:pPr>
      <w:r w:rsidRPr="009625B1">
        <w:rPr>
          <w:rFonts w:ascii="Arial" w:hAnsi="Arial" w:cs="Arial"/>
          <w:b/>
          <w:color w:val="000000"/>
          <w:u w:val="single"/>
        </w:rPr>
        <w:t>Aset Tetap yang tidak digunakan dalam Operasional Pemerintahan</w:t>
      </w:r>
    </w:p>
    <w:p w:rsidR="009625B1" w:rsidRPr="009625B1" w:rsidRDefault="009625B1" w:rsidP="003558C0">
      <w:pPr>
        <w:spacing w:after="120"/>
        <w:ind w:left="993"/>
        <w:jc w:val="both"/>
        <w:rPr>
          <w:rFonts w:ascii="Arial" w:hAnsi="Arial" w:cs="Arial"/>
          <w:color w:val="000000"/>
        </w:rPr>
      </w:pPr>
      <w:r w:rsidRPr="009625B1">
        <w:rPr>
          <w:rFonts w:ascii="Arial" w:hAnsi="Arial" w:cs="Arial"/>
          <w:color w:val="000000"/>
        </w:rPr>
        <w:t>Saldo Aset Tetap yang tidak digunakan dalam Operasional Pemerintahan pada BPTP YOGYAKARTA (018.09.0400.633975.000.KD) per 30 Juni 2021 sebesar Rp20.923.500 (Dua Puluh Juta Sembilan Ratus Dua Puluh Tiga Ribu Lima Ratus Rupiah). Jumlah tersebut terdiri dari saldo awal sebesar Rp0 (*** Nihil ***), mutasi tambah selama periode pelaporan sebesar Rp20.923.500 (Dua Puluh Juta Sembilan Ratus Dua Puluh Tiga Ribu Lima Ratus Rupiah), dan mutasi kurang selama periode pelaporan sebesar Rp0 (*** Nihil ***).</w:t>
      </w:r>
    </w:p>
    <w:p w:rsidR="009625B1" w:rsidRDefault="009625B1" w:rsidP="003558C0">
      <w:pPr>
        <w:spacing w:after="120"/>
        <w:ind w:left="1200" w:hanging="207"/>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7877" w:type="dxa"/>
        <w:tblInd w:w="1101" w:type="dxa"/>
        <w:tblLook w:val="04A0" w:firstRow="1" w:lastRow="0" w:firstColumn="1" w:lastColumn="0" w:noHBand="0" w:noVBand="1"/>
      </w:tblPr>
      <w:tblGrid>
        <w:gridCol w:w="478"/>
        <w:gridCol w:w="2498"/>
        <w:gridCol w:w="1693"/>
        <w:gridCol w:w="1567"/>
        <w:gridCol w:w="1641"/>
      </w:tblGrid>
      <w:tr w:rsidR="003510F3" w:rsidTr="00B04CF9">
        <w:tc>
          <w:tcPr>
            <w:tcW w:w="29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Uraian</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Intra</w:t>
            </w:r>
          </w:p>
          <w:p w:rsidR="003510F3" w:rsidRDefault="003510F3" w:rsidP="00B04CF9">
            <w:pPr>
              <w:jc w:val="center"/>
              <w:rPr>
                <w:b/>
              </w:rPr>
            </w:pPr>
            <w:r>
              <w:rPr>
                <w:b/>
              </w:rPr>
              <w:t>komptabel</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Ekstra</w:t>
            </w:r>
          </w:p>
          <w:p w:rsidR="003510F3" w:rsidRDefault="003510F3" w:rsidP="00B04CF9">
            <w:pPr>
              <w:jc w:val="center"/>
              <w:rPr>
                <w:b/>
              </w:rPr>
            </w:pPr>
            <w:r>
              <w:rPr>
                <w:b/>
              </w:rPr>
              <w:t>komptabel</w:t>
            </w:r>
          </w:p>
        </w:tc>
        <w:tc>
          <w:tcPr>
            <w:tcW w:w="1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10F3" w:rsidRDefault="003510F3" w:rsidP="00B04CF9">
            <w:pPr>
              <w:jc w:val="center"/>
              <w:rPr>
                <w:b/>
              </w:rPr>
            </w:pPr>
            <w:r>
              <w:rPr>
                <w:b/>
              </w:rPr>
              <w:t>Gabungan</w:t>
            </w:r>
          </w:p>
        </w:tc>
      </w:tr>
      <w:tr w:rsidR="0073438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734384" w:rsidRPr="006B512C" w:rsidRDefault="00734384" w:rsidP="00734384">
            <w:pPr>
              <w:rPr>
                <w:b/>
              </w:rPr>
            </w:pPr>
            <w:r w:rsidRPr="006B512C">
              <w:rPr>
                <w:b/>
              </w:rPr>
              <w:t>A.</w:t>
            </w:r>
          </w:p>
        </w:tc>
        <w:tc>
          <w:tcPr>
            <w:tcW w:w="2498" w:type="dxa"/>
            <w:tcBorders>
              <w:top w:val="single" w:sz="4" w:space="0" w:color="auto"/>
              <w:left w:val="single" w:sz="4" w:space="0" w:color="auto"/>
              <w:bottom w:val="single" w:sz="4" w:space="0" w:color="auto"/>
              <w:right w:val="single" w:sz="4" w:space="0" w:color="auto"/>
            </w:tcBorders>
            <w:hideMark/>
          </w:tcPr>
          <w:p w:rsidR="00734384" w:rsidRPr="006B512C" w:rsidRDefault="00734384" w:rsidP="00734384">
            <w:pPr>
              <w:rPr>
                <w:b/>
              </w:rPr>
            </w:pPr>
            <w:r w:rsidRPr="006B512C">
              <w:rPr>
                <w:b/>
              </w:rPr>
              <w:t>Saldo Awal</w:t>
            </w:r>
          </w:p>
        </w:tc>
        <w:tc>
          <w:tcPr>
            <w:tcW w:w="1693" w:type="dxa"/>
            <w:tcBorders>
              <w:top w:val="single" w:sz="4" w:space="0" w:color="auto"/>
              <w:left w:val="single" w:sz="4" w:space="0" w:color="auto"/>
              <w:bottom w:val="single" w:sz="4" w:space="0" w:color="auto"/>
              <w:right w:val="single" w:sz="4" w:space="0" w:color="auto"/>
            </w:tcBorders>
            <w:hideMark/>
          </w:tcPr>
          <w:p w:rsidR="00734384" w:rsidRPr="009625B1" w:rsidRDefault="00734384" w:rsidP="00734384">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734384" w:rsidRPr="009625B1" w:rsidRDefault="00734384" w:rsidP="00734384">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734384" w:rsidRPr="009625B1" w:rsidRDefault="00734384" w:rsidP="00734384">
            <w:pPr>
              <w:spacing w:before="40" w:after="40"/>
              <w:jc w:val="right"/>
              <w:rPr>
                <w:b/>
              </w:rPr>
            </w:pPr>
            <w:r w:rsidRPr="009625B1">
              <w:rPr>
                <w:b/>
              </w:rPr>
              <w:t>0</w:t>
            </w:r>
          </w:p>
        </w:tc>
      </w:tr>
      <w:tr w:rsidR="0073438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734384" w:rsidRPr="006B512C" w:rsidRDefault="00734384" w:rsidP="00734384">
            <w:pPr>
              <w:rPr>
                <w:b/>
              </w:rPr>
            </w:pPr>
            <w:r w:rsidRPr="006B512C">
              <w:rPr>
                <w:b/>
              </w:rPr>
              <w:t>B.</w:t>
            </w:r>
          </w:p>
        </w:tc>
        <w:tc>
          <w:tcPr>
            <w:tcW w:w="2498" w:type="dxa"/>
            <w:tcBorders>
              <w:top w:val="single" w:sz="4" w:space="0" w:color="auto"/>
              <w:left w:val="single" w:sz="4" w:space="0" w:color="auto"/>
              <w:bottom w:val="single" w:sz="4" w:space="0" w:color="auto"/>
              <w:right w:val="single" w:sz="4" w:space="0" w:color="auto"/>
            </w:tcBorders>
            <w:hideMark/>
          </w:tcPr>
          <w:p w:rsidR="00734384" w:rsidRPr="006B512C" w:rsidRDefault="00734384" w:rsidP="00734384">
            <w:pPr>
              <w:rPr>
                <w:b/>
              </w:rPr>
            </w:pPr>
            <w:r w:rsidRPr="006B512C">
              <w:rPr>
                <w:b/>
              </w:rPr>
              <w:t>Mutasi Tambah</w:t>
            </w:r>
          </w:p>
        </w:tc>
        <w:tc>
          <w:tcPr>
            <w:tcW w:w="1693" w:type="dxa"/>
            <w:tcBorders>
              <w:top w:val="single" w:sz="4" w:space="0" w:color="auto"/>
              <w:left w:val="single" w:sz="4" w:space="0" w:color="auto"/>
              <w:bottom w:val="single" w:sz="4" w:space="0" w:color="auto"/>
              <w:right w:val="single" w:sz="4" w:space="0" w:color="auto"/>
            </w:tcBorders>
            <w:hideMark/>
          </w:tcPr>
          <w:p w:rsidR="00734384" w:rsidRPr="009625B1" w:rsidRDefault="00734384" w:rsidP="00734384">
            <w:pPr>
              <w:spacing w:before="40" w:after="40"/>
              <w:jc w:val="right"/>
              <w:rPr>
                <w:b/>
              </w:rPr>
            </w:pPr>
            <w:r w:rsidRPr="009625B1">
              <w:rPr>
                <w:b/>
              </w:rPr>
              <w:t>20.923.500</w:t>
            </w:r>
          </w:p>
        </w:tc>
        <w:tc>
          <w:tcPr>
            <w:tcW w:w="1567" w:type="dxa"/>
            <w:tcBorders>
              <w:top w:val="single" w:sz="4" w:space="0" w:color="auto"/>
              <w:left w:val="single" w:sz="4" w:space="0" w:color="auto"/>
              <w:bottom w:val="single" w:sz="4" w:space="0" w:color="auto"/>
              <w:right w:val="single" w:sz="4" w:space="0" w:color="auto"/>
            </w:tcBorders>
            <w:hideMark/>
          </w:tcPr>
          <w:p w:rsidR="00734384" w:rsidRPr="009625B1" w:rsidRDefault="00734384" w:rsidP="00734384">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734384" w:rsidRPr="009625B1" w:rsidRDefault="00734384" w:rsidP="00734384">
            <w:pPr>
              <w:spacing w:before="40" w:after="40"/>
              <w:jc w:val="right"/>
              <w:rPr>
                <w:b/>
              </w:rPr>
            </w:pPr>
            <w:r w:rsidRPr="009625B1">
              <w:rPr>
                <w:b/>
              </w:rPr>
              <w:t>20.923.500</w:t>
            </w:r>
          </w:p>
        </w:tc>
      </w:tr>
      <w:tr w:rsidR="00734384" w:rsidTr="00B04CF9">
        <w:trPr>
          <w:trHeight w:val="346"/>
        </w:trPr>
        <w:tc>
          <w:tcPr>
            <w:tcW w:w="478" w:type="dxa"/>
            <w:tcBorders>
              <w:top w:val="single" w:sz="4" w:space="0" w:color="auto"/>
              <w:left w:val="single" w:sz="4" w:space="0" w:color="auto"/>
              <w:bottom w:val="single" w:sz="4" w:space="0" w:color="auto"/>
              <w:right w:val="single" w:sz="4" w:space="0" w:color="auto"/>
            </w:tcBorders>
          </w:tcPr>
          <w:p w:rsidR="00734384" w:rsidRPr="006B512C" w:rsidRDefault="00734384" w:rsidP="00734384">
            <w:pPr>
              <w:rPr>
                <w:b/>
              </w:rPr>
            </w:pPr>
          </w:p>
        </w:tc>
        <w:tc>
          <w:tcPr>
            <w:tcW w:w="2498" w:type="dxa"/>
            <w:tcBorders>
              <w:top w:val="single" w:sz="4" w:space="0" w:color="auto"/>
              <w:left w:val="single" w:sz="4" w:space="0" w:color="auto"/>
              <w:bottom w:val="single" w:sz="4" w:space="0" w:color="auto"/>
              <w:right w:val="single" w:sz="4" w:space="0" w:color="auto"/>
            </w:tcBorders>
          </w:tcPr>
          <w:p w:rsidR="00734384" w:rsidRPr="006B512C" w:rsidRDefault="00734384" w:rsidP="00734384">
            <w:pPr>
              <w:rPr>
                <w:b/>
              </w:rPr>
            </w:pPr>
            <w:r>
              <w:t>Reklasifikasi Dari Aset Tetap ke Aset Lainnya</w:t>
            </w:r>
          </w:p>
        </w:tc>
        <w:tc>
          <w:tcPr>
            <w:tcW w:w="1693" w:type="dxa"/>
            <w:tcBorders>
              <w:top w:val="single" w:sz="4" w:space="0" w:color="auto"/>
              <w:left w:val="single" w:sz="4" w:space="0" w:color="auto"/>
              <w:bottom w:val="single" w:sz="4" w:space="0" w:color="auto"/>
              <w:right w:val="single" w:sz="4" w:space="0" w:color="auto"/>
            </w:tcBorders>
          </w:tcPr>
          <w:p w:rsidR="00734384" w:rsidRDefault="00734384" w:rsidP="00734384">
            <w:pPr>
              <w:spacing w:before="40" w:after="40"/>
              <w:jc w:val="right"/>
            </w:pPr>
            <w:r>
              <w:t>20.923.500</w:t>
            </w:r>
          </w:p>
        </w:tc>
        <w:tc>
          <w:tcPr>
            <w:tcW w:w="1567" w:type="dxa"/>
            <w:tcBorders>
              <w:top w:val="single" w:sz="4" w:space="0" w:color="auto"/>
              <w:left w:val="single" w:sz="4" w:space="0" w:color="auto"/>
              <w:bottom w:val="single" w:sz="4" w:space="0" w:color="auto"/>
              <w:right w:val="single" w:sz="4" w:space="0" w:color="auto"/>
            </w:tcBorders>
          </w:tcPr>
          <w:p w:rsidR="00734384" w:rsidRDefault="00734384" w:rsidP="00734384">
            <w:pPr>
              <w:spacing w:before="40" w:after="40"/>
              <w:jc w:val="right"/>
            </w:pPr>
            <w:r>
              <w:t>0</w:t>
            </w:r>
          </w:p>
        </w:tc>
        <w:tc>
          <w:tcPr>
            <w:tcW w:w="1641" w:type="dxa"/>
            <w:tcBorders>
              <w:top w:val="single" w:sz="4" w:space="0" w:color="auto"/>
              <w:left w:val="single" w:sz="4" w:space="0" w:color="auto"/>
              <w:bottom w:val="single" w:sz="4" w:space="0" w:color="auto"/>
              <w:right w:val="single" w:sz="4" w:space="0" w:color="auto"/>
            </w:tcBorders>
          </w:tcPr>
          <w:p w:rsidR="00734384" w:rsidRDefault="00734384" w:rsidP="00734384">
            <w:pPr>
              <w:spacing w:before="40" w:after="40"/>
              <w:jc w:val="right"/>
            </w:pPr>
            <w:r>
              <w:t>20.923.500</w:t>
            </w:r>
          </w:p>
        </w:tc>
      </w:tr>
      <w:tr w:rsidR="00734384"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734384" w:rsidRPr="006B512C" w:rsidRDefault="00734384" w:rsidP="00734384">
            <w:pPr>
              <w:rPr>
                <w:b/>
              </w:rPr>
            </w:pPr>
            <w:r w:rsidRPr="006B512C">
              <w:rPr>
                <w:b/>
              </w:rPr>
              <w:t>C.</w:t>
            </w:r>
          </w:p>
        </w:tc>
        <w:tc>
          <w:tcPr>
            <w:tcW w:w="2498" w:type="dxa"/>
            <w:tcBorders>
              <w:top w:val="single" w:sz="4" w:space="0" w:color="auto"/>
              <w:left w:val="single" w:sz="4" w:space="0" w:color="auto"/>
              <w:bottom w:val="single" w:sz="4" w:space="0" w:color="auto"/>
              <w:right w:val="single" w:sz="4" w:space="0" w:color="auto"/>
            </w:tcBorders>
            <w:hideMark/>
          </w:tcPr>
          <w:p w:rsidR="00734384" w:rsidRPr="006B512C" w:rsidRDefault="00734384" w:rsidP="00734384">
            <w:pPr>
              <w:rPr>
                <w:b/>
              </w:rPr>
            </w:pPr>
            <w:r w:rsidRPr="006B512C">
              <w:rPr>
                <w:b/>
              </w:rPr>
              <w:t>Mutasi Kurang</w:t>
            </w:r>
          </w:p>
        </w:tc>
        <w:tc>
          <w:tcPr>
            <w:tcW w:w="1693" w:type="dxa"/>
            <w:tcBorders>
              <w:top w:val="single" w:sz="4" w:space="0" w:color="auto"/>
              <w:left w:val="single" w:sz="4" w:space="0" w:color="auto"/>
              <w:bottom w:val="single" w:sz="4" w:space="0" w:color="auto"/>
              <w:right w:val="single" w:sz="4" w:space="0" w:color="auto"/>
            </w:tcBorders>
            <w:hideMark/>
          </w:tcPr>
          <w:p w:rsidR="00734384" w:rsidRPr="009625B1" w:rsidRDefault="00734384" w:rsidP="00734384">
            <w:pPr>
              <w:spacing w:before="40" w:after="40"/>
              <w:jc w:val="right"/>
              <w:rPr>
                <w:b/>
              </w:rPr>
            </w:pPr>
            <w:r w:rsidRPr="009625B1">
              <w:rPr>
                <w:b/>
              </w:rPr>
              <w:t>0</w:t>
            </w:r>
          </w:p>
        </w:tc>
        <w:tc>
          <w:tcPr>
            <w:tcW w:w="1567" w:type="dxa"/>
            <w:tcBorders>
              <w:top w:val="single" w:sz="4" w:space="0" w:color="auto"/>
              <w:left w:val="single" w:sz="4" w:space="0" w:color="auto"/>
              <w:bottom w:val="single" w:sz="4" w:space="0" w:color="auto"/>
              <w:right w:val="single" w:sz="4" w:space="0" w:color="auto"/>
            </w:tcBorders>
            <w:hideMark/>
          </w:tcPr>
          <w:p w:rsidR="00734384" w:rsidRPr="009625B1" w:rsidRDefault="00734384" w:rsidP="00734384">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734384" w:rsidRPr="009625B1" w:rsidRDefault="00734384" w:rsidP="00734384">
            <w:pPr>
              <w:spacing w:before="40" w:after="40"/>
              <w:jc w:val="right"/>
              <w:rPr>
                <w:b/>
              </w:rPr>
            </w:pPr>
            <w:r w:rsidRPr="009625B1">
              <w:rPr>
                <w:b/>
              </w:rPr>
              <w:t>0</w:t>
            </w:r>
          </w:p>
        </w:tc>
      </w:tr>
      <w:tr w:rsidR="00734384" w:rsidRPr="009625B1" w:rsidTr="00B04CF9">
        <w:trPr>
          <w:trHeight w:val="346"/>
        </w:trPr>
        <w:tc>
          <w:tcPr>
            <w:tcW w:w="478" w:type="dxa"/>
            <w:tcBorders>
              <w:top w:val="single" w:sz="4" w:space="0" w:color="auto"/>
              <w:left w:val="single" w:sz="4" w:space="0" w:color="auto"/>
              <w:bottom w:val="single" w:sz="4" w:space="0" w:color="auto"/>
              <w:right w:val="single" w:sz="4" w:space="0" w:color="auto"/>
            </w:tcBorders>
            <w:hideMark/>
          </w:tcPr>
          <w:p w:rsidR="00734384" w:rsidRPr="006B512C" w:rsidRDefault="00734384" w:rsidP="00734384">
            <w:pPr>
              <w:rPr>
                <w:b/>
              </w:rPr>
            </w:pPr>
            <w:r w:rsidRPr="006B512C">
              <w:rPr>
                <w:b/>
              </w:rPr>
              <w:t>D.</w:t>
            </w:r>
          </w:p>
        </w:tc>
        <w:tc>
          <w:tcPr>
            <w:tcW w:w="2498" w:type="dxa"/>
            <w:tcBorders>
              <w:top w:val="single" w:sz="4" w:space="0" w:color="auto"/>
              <w:left w:val="single" w:sz="4" w:space="0" w:color="auto"/>
              <w:bottom w:val="single" w:sz="4" w:space="0" w:color="auto"/>
              <w:right w:val="single" w:sz="4" w:space="0" w:color="auto"/>
            </w:tcBorders>
            <w:hideMark/>
          </w:tcPr>
          <w:p w:rsidR="00734384" w:rsidRPr="006B512C" w:rsidRDefault="00734384" w:rsidP="00734384">
            <w:pPr>
              <w:rPr>
                <w:b/>
              </w:rPr>
            </w:pPr>
            <w:r w:rsidRPr="006B512C">
              <w:rPr>
                <w:b/>
              </w:rPr>
              <w:t>Saldo Akir</w:t>
            </w:r>
          </w:p>
        </w:tc>
        <w:tc>
          <w:tcPr>
            <w:tcW w:w="1693" w:type="dxa"/>
            <w:tcBorders>
              <w:top w:val="single" w:sz="4" w:space="0" w:color="auto"/>
              <w:left w:val="single" w:sz="4" w:space="0" w:color="auto"/>
              <w:bottom w:val="single" w:sz="4" w:space="0" w:color="auto"/>
              <w:right w:val="single" w:sz="4" w:space="0" w:color="auto"/>
            </w:tcBorders>
            <w:hideMark/>
          </w:tcPr>
          <w:p w:rsidR="00734384" w:rsidRPr="009625B1" w:rsidRDefault="00734384" w:rsidP="00734384">
            <w:pPr>
              <w:spacing w:before="40" w:after="40"/>
              <w:jc w:val="right"/>
              <w:rPr>
                <w:b/>
              </w:rPr>
            </w:pPr>
            <w:r w:rsidRPr="009625B1">
              <w:rPr>
                <w:b/>
              </w:rPr>
              <w:t>20.923.500</w:t>
            </w:r>
          </w:p>
        </w:tc>
        <w:tc>
          <w:tcPr>
            <w:tcW w:w="1567" w:type="dxa"/>
            <w:tcBorders>
              <w:top w:val="single" w:sz="4" w:space="0" w:color="auto"/>
              <w:left w:val="single" w:sz="4" w:space="0" w:color="auto"/>
              <w:bottom w:val="single" w:sz="4" w:space="0" w:color="auto"/>
              <w:right w:val="single" w:sz="4" w:space="0" w:color="auto"/>
            </w:tcBorders>
            <w:hideMark/>
          </w:tcPr>
          <w:p w:rsidR="00734384" w:rsidRPr="009625B1" w:rsidRDefault="00734384" w:rsidP="00734384">
            <w:pPr>
              <w:spacing w:before="40" w:after="40"/>
              <w:jc w:val="right"/>
              <w:rPr>
                <w:b/>
              </w:rPr>
            </w:pPr>
            <w:r w:rsidRPr="009625B1">
              <w:rPr>
                <w:b/>
              </w:rPr>
              <w:t>0</w:t>
            </w:r>
          </w:p>
        </w:tc>
        <w:tc>
          <w:tcPr>
            <w:tcW w:w="1641" w:type="dxa"/>
            <w:tcBorders>
              <w:top w:val="single" w:sz="4" w:space="0" w:color="auto"/>
              <w:left w:val="single" w:sz="4" w:space="0" w:color="auto"/>
              <w:bottom w:val="single" w:sz="4" w:space="0" w:color="auto"/>
              <w:right w:val="single" w:sz="4" w:space="0" w:color="auto"/>
            </w:tcBorders>
            <w:hideMark/>
          </w:tcPr>
          <w:p w:rsidR="00734384" w:rsidRPr="009625B1" w:rsidRDefault="00734384" w:rsidP="00734384">
            <w:pPr>
              <w:spacing w:before="40" w:after="40"/>
              <w:jc w:val="right"/>
              <w:rPr>
                <w:b/>
              </w:rPr>
            </w:pPr>
            <w:r w:rsidRPr="009625B1">
              <w:rPr>
                <w:b/>
              </w:rPr>
              <w:t>20.923.500</w:t>
            </w:r>
          </w:p>
        </w:tc>
      </w:tr>
    </w:tbl>
    <w:p w:rsidR="003510F3" w:rsidRDefault="003510F3" w:rsidP="009625B1">
      <w:pPr>
        <w:spacing w:after="120"/>
        <w:ind w:left="1200"/>
        <w:jc w:val="both"/>
        <w:rPr>
          <w:rFonts w:ascii="Arial" w:hAnsi="Arial" w:cs="Arial"/>
          <w:color w:val="000000"/>
        </w:rPr>
      </w:pPr>
    </w:p>
    <w:p w:rsidR="009625B1" w:rsidRPr="009625B1" w:rsidRDefault="009625B1" w:rsidP="009625B1">
      <w:pPr>
        <w:spacing w:before="120" w:after="120"/>
        <w:ind w:left="1000"/>
        <w:jc w:val="both"/>
        <w:rPr>
          <w:rFonts w:ascii="Arial" w:hAnsi="Arial" w:cs="Arial"/>
          <w:color w:val="000000"/>
        </w:rPr>
      </w:pPr>
      <w:r w:rsidRPr="009625B1">
        <w:rPr>
          <w:rFonts w:ascii="Arial" w:hAnsi="Arial" w:cs="Arial"/>
          <w:color w:val="000000"/>
        </w:rPr>
        <w:t>Saldo Aset Tetap yang tidak digunakan dalam Operasional Pemerintahan pada BPTP YOGYAKARTA (018.09.0400.633975.000.KD) per 30 Juni 2021 sebesar Rp20.923.500 (Dua Puluh Juta Sembilan Ratus Dua Puluh Tiga Ribu Lima Ratus Rupiah). Jumlah tersebut terdiri dari saldo awal sebesar Rp0 (*** Nihil ***), mutasi tambah selama periode pelaporan sebesar Rp20.923.500 (Dua Puluh Juta Sembilan Ratus Dua Puluh Tiga Ribu Lima Ratus Rupiah), dan mutasi kurang selama periode pelaporan sebesar Rp0 (*** Nihil ***).</w:t>
      </w:r>
    </w:p>
    <w:p w:rsidR="009625B1" w:rsidRDefault="009625B1" w:rsidP="009625B1">
      <w:pPr>
        <w:spacing w:before="120" w:after="120"/>
        <w:ind w:left="1000"/>
        <w:jc w:val="both"/>
        <w:rPr>
          <w:rFonts w:ascii="Arial" w:hAnsi="Arial" w:cs="Arial"/>
          <w:color w:val="000000"/>
        </w:rPr>
      </w:pPr>
      <w:r w:rsidRPr="009625B1">
        <w:rPr>
          <w:rFonts w:ascii="Arial" w:hAnsi="Arial" w:cs="Arial"/>
          <w:color w:val="000000"/>
        </w:rPr>
        <w:t xml:space="preserve">Jumlah tersebut dapat dirinci sebagai </w:t>
      </w:r>
      <w:r w:rsidR="005A56A4">
        <w:rPr>
          <w:rFonts w:ascii="Arial" w:hAnsi="Arial" w:cs="Arial"/>
          <w:color w:val="000000"/>
        </w:rPr>
        <w:t>berikut :</w:t>
      </w:r>
    </w:p>
    <w:tbl>
      <w:tblPr>
        <w:tblStyle w:val="TableGrid"/>
        <w:tblW w:w="8080" w:type="dxa"/>
        <w:tblInd w:w="1101" w:type="dxa"/>
        <w:tblLook w:val="04A0" w:firstRow="1" w:lastRow="0" w:firstColumn="1" w:lastColumn="0" w:noHBand="0" w:noVBand="1"/>
      </w:tblPr>
      <w:tblGrid>
        <w:gridCol w:w="4819"/>
        <w:gridCol w:w="1275"/>
        <w:gridCol w:w="1986"/>
      </w:tblGrid>
      <w:tr w:rsidR="00B04CF9" w:rsidTr="00B04CF9">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Default="00B04CF9" w:rsidP="00B04CF9">
            <w:pPr>
              <w:jc w:val="center"/>
              <w:rPr>
                <w:b/>
              </w:rPr>
            </w:pPr>
            <w:r>
              <w:rPr>
                <w:b/>
              </w:rPr>
              <w:t>Uraian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Default="00B04CF9" w:rsidP="00B04CF9">
            <w:pPr>
              <w:jc w:val="center"/>
              <w:rPr>
                <w:b/>
              </w:rPr>
            </w:pPr>
            <w:r>
              <w:rPr>
                <w:b/>
              </w:rPr>
              <w:t>Kuantitas</w:t>
            </w:r>
          </w:p>
          <w:p w:rsidR="00B04CF9" w:rsidRDefault="00B04CF9" w:rsidP="00B04CF9">
            <w:pPr>
              <w:jc w:val="center"/>
              <w:rPr>
                <w:b/>
              </w:rPr>
            </w:pPr>
            <w:r>
              <w:rPr>
                <w:b/>
              </w:rPr>
              <w:t>(m2)</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Default="00B04CF9" w:rsidP="00B04CF9">
            <w:pPr>
              <w:jc w:val="center"/>
              <w:rPr>
                <w:b/>
              </w:rPr>
            </w:pPr>
            <w:r>
              <w:rPr>
                <w:b/>
              </w:rPr>
              <w:t>Nilai</w:t>
            </w:r>
          </w:p>
          <w:p w:rsidR="00B04CF9" w:rsidRDefault="00B04CF9" w:rsidP="00B04CF9">
            <w:pPr>
              <w:jc w:val="center"/>
              <w:rPr>
                <w:b/>
              </w:rPr>
            </w:pPr>
            <w:r>
              <w:rPr>
                <w:b/>
              </w:rPr>
              <w:t>(Rp)</w:t>
            </w:r>
          </w:p>
        </w:tc>
      </w:tr>
      <w:tr w:rsidR="00B04CF9"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B04CF9" w:rsidRPr="008E59D2" w:rsidRDefault="00B04CF9" w:rsidP="00B04CF9">
            <w:pPr>
              <w:rPr>
                <w:rFonts w:ascii="Arial" w:hAnsi="Arial" w:cs="Arial"/>
              </w:rPr>
            </w:pPr>
            <w:r w:rsidRPr="008E59D2">
              <w:rPr>
                <w:rFonts w:ascii="Arial" w:hAnsi="Arial" w:cs="Arial"/>
              </w:rPr>
              <w:t>Baik</w:t>
            </w:r>
          </w:p>
        </w:tc>
        <w:tc>
          <w:tcPr>
            <w:tcW w:w="1275"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r>
      <w:tr w:rsidR="00B04CF9"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B04CF9" w:rsidRPr="008E59D2" w:rsidRDefault="00B04CF9" w:rsidP="00B04CF9">
            <w:pPr>
              <w:rPr>
                <w:rFonts w:ascii="Arial" w:hAnsi="Arial" w:cs="Arial"/>
              </w:rPr>
            </w:pPr>
            <w:r w:rsidRPr="008E59D2">
              <w:rPr>
                <w:rFonts w:ascii="Arial" w:hAnsi="Arial" w:cs="Arial"/>
              </w:rPr>
              <w:t>Rusak Ringan</w:t>
            </w:r>
          </w:p>
        </w:tc>
        <w:tc>
          <w:tcPr>
            <w:tcW w:w="1275"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c>
          <w:tcPr>
            <w:tcW w:w="1986"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r>
      <w:tr w:rsidR="00B04CF9" w:rsidTr="00B04CF9">
        <w:trPr>
          <w:trHeight w:val="346"/>
        </w:trPr>
        <w:tc>
          <w:tcPr>
            <w:tcW w:w="4819" w:type="dxa"/>
            <w:tcBorders>
              <w:top w:val="single" w:sz="4" w:space="0" w:color="auto"/>
              <w:left w:val="single" w:sz="4" w:space="0" w:color="auto"/>
              <w:bottom w:val="single" w:sz="4" w:space="0" w:color="auto"/>
              <w:right w:val="single" w:sz="4" w:space="0" w:color="auto"/>
            </w:tcBorders>
            <w:hideMark/>
          </w:tcPr>
          <w:p w:rsidR="00B04CF9" w:rsidRPr="008E59D2" w:rsidRDefault="00B04CF9" w:rsidP="00B04CF9">
            <w:pPr>
              <w:rPr>
                <w:rFonts w:ascii="Arial" w:hAnsi="Arial" w:cs="Arial"/>
              </w:rPr>
            </w:pPr>
            <w:r w:rsidRPr="008E59D2">
              <w:rPr>
                <w:rFonts w:ascii="Arial" w:hAnsi="Arial" w:cs="Arial"/>
              </w:rPr>
              <w:t>Rusak Berat</w:t>
            </w:r>
          </w:p>
        </w:tc>
        <w:tc>
          <w:tcPr>
            <w:tcW w:w="1275"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540</w:t>
            </w:r>
          </w:p>
        </w:tc>
        <w:tc>
          <w:tcPr>
            <w:tcW w:w="1986"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20.923.500</w:t>
            </w:r>
          </w:p>
        </w:tc>
      </w:tr>
    </w:tbl>
    <w:p w:rsidR="00B04CF9" w:rsidRDefault="00B04CF9" w:rsidP="009625B1">
      <w:pPr>
        <w:spacing w:before="120" w:after="120"/>
        <w:ind w:left="1000"/>
        <w:jc w:val="both"/>
        <w:rPr>
          <w:rFonts w:ascii="Arial" w:hAnsi="Arial" w:cs="Arial"/>
          <w:color w:val="000000"/>
        </w:rPr>
      </w:pPr>
    </w:p>
    <w:p w:rsidR="00B04CF9" w:rsidRDefault="00B04CF9" w:rsidP="009625B1">
      <w:pPr>
        <w:spacing w:before="120" w:after="120"/>
        <w:ind w:left="1000"/>
        <w:jc w:val="both"/>
        <w:rPr>
          <w:rFonts w:ascii="Arial" w:hAnsi="Arial" w:cs="Arial"/>
          <w:color w:val="000000"/>
        </w:rPr>
      </w:pPr>
    </w:p>
    <w:p w:rsidR="00B04CF9" w:rsidRDefault="00B04CF9" w:rsidP="009625B1">
      <w:pPr>
        <w:spacing w:before="120" w:after="120"/>
        <w:ind w:left="1000"/>
        <w:jc w:val="both"/>
        <w:rPr>
          <w:rFonts w:ascii="Arial" w:hAnsi="Arial" w:cs="Arial"/>
          <w:color w:val="000000"/>
        </w:rPr>
      </w:pPr>
    </w:p>
    <w:p w:rsidR="009625B1" w:rsidRDefault="009625B1" w:rsidP="009625B1">
      <w:pPr>
        <w:spacing w:after="60"/>
        <w:ind w:left="700" w:hanging="300"/>
        <w:jc w:val="both"/>
        <w:rPr>
          <w:rFonts w:ascii="Arial" w:hAnsi="Arial" w:cs="Arial"/>
          <w:b/>
          <w:color w:val="000000"/>
        </w:rPr>
      </w:pPr>
      <w:r w:rsidRPr="009625B1">
        <w:rPr>
          <w:rFonts w:ascii="Arial" w:hAnsi="Arial" w:cs="Arial"/>
          <w:b/>
          <w:color w:val="000000"/>
        </w:rPr>
        <w:lastRenderedPageBreak/>
        <w:t>C.</w:t>
      </w:r>
      <w:r w:rsidRPr="009625B1">
        <w:rPr>
          <w:rFonts w:ascii="Arial" w:hAnsi="Arial" w:cs="Arial"/>
          <w:b/>
          <w:color w:val="000000"/>
        </w:rPr>
        <w:tab/>
        <w:t>BARANG MILIK NEGARA PADA BPTP YOGYAKARTA (018.09.0400.633975.000.KD) PER 30 JUNI 2021</w:t>
      </w: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t>1.</w:t>
      </w:r>
      <w:r w:rsidRPr="009625B1">
        <w:rPr>
          <w:rFonts w:ascii="Arial" w:hAnsi="Arial" w:cs="Arial"/>
          <w:b/>
          <w:color w:val="000000"/>
        </w:rPr>
        <w:tab/>
        <w:t>Barang Milik Negara Per Akun Neraca</w:t>
      </w:r>
    </w:p>
    <w:p w:rsidR="009625B1" w:rsidRPr="009625B1" w:rsidRDefault="009625B1" w:rsidP="009625B1">
      <w:pPr>
        <w:spacing w:after="120"/>
        <w:ind w:left="1000"/>
        <w:jc w:val="both"/>
        <w:rPr>
          <w:rFonts w:ascii="Arial" w:hAnsi="Arial" w:cs="Arial"/>
          <w:color w:val="000000"/>
        </w:rPr>
      </w:pPr>
      <w:r w:rsidRPr="009625B1">
        <w:rPr>
          <w:rFonts w:ascii="Arial" w:hAnsi="Arial" w:cs="Arial"/>
          <w:color w:val="000000"/>
        </w:rPr>
        <w:t>Nilai Barang Milik Negara pada BPTP YOGYAKARTA (018.09.0400.633975.000.KD) PER 30 Juni 2021 adalah sebesar Rp145.339.321.920 (Seratus Empat Puluh Lima Milyar Tiga Ratus Tiga Puluh Sembilan Juta Tiga Ratus Dua Puluh Satu Ribu Sembilan Ratus Dua Puluh Rupiah), yang terdiri dari nilai Barang Milik Negara Intrakomptabel (Nilai Barang Milik Negara yang disajikan dalam Neraca) sebesar Rp145.328.696.920 (Seratus Empat Puluh Lima Milyar Tiga Ratus Dua Puluh Delapan Juta Enam Ratus Sembilan Puluh Enam Ribu Sembilan Ratus Dua Puluh Rupiah) dan nilai Barang Milik Negara Ekstrakomptabel sebesar Rp10.625.000 (Sepuluh Juta Enam Ratus Dua Puluh Lima Ribu Rupiah).</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Nilai Barang Milik Negara dimaksud disajikan berdasarkan klasifikasi pos-pos perkiraan Neraca yaitu:</w:t>
      </w:r>
    </w:p>
    <w:p w:rsidR="009625B1" w:rsidRPr="009625B1" w:rsidRDefault="009625B1" w:rsidP="009625B1">
      <w:pPr>
        <w:spacing w:after="60"/>
        <w:ind w:left="1000"/>
        <w:jc w:val="both"/>
        <w:rPr>
          <w:rFonts w:ascii="Arial" w:hAnsi="Arial" w:cs="Arial"/>
          <w:color w:val="000000"/>
        </w:rPr>
      </w:pPr>
      <w:r w:rsidRPr="009625B1">
        <w:rPr>
          <w:rFonts w:ascii="Arial" w:hAnsi="Arial" w:cs="Arial"/>
          <w:color w:val="000000"/>
        </w:rPr>
        <w:t>Aset Lancar</w:t>
      </w:r>
    </w:p>
    <w:p w:rsidR="009625B1" w:rsidRPr="009625B1" w:rsidRDefault="009625B1" w:rsidP="009625B1">
      <w:pPr>
        <w:spacing w:after="60"/>
        <w:ind w:left="10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Persediaan</w:t>
      </w:r>
    </w:p>
    <w:p w:rsidR="009625B1" w:rsidRPr="009625B1" w:rsidRDefault="009625B1" w:rsidP="009625B1">
      <w:pPr>
        <w:spacing w:after="60"/>
        <w:ind w:left="1000"/>
        <w:jc w:val="both"/>
        <w:rPr>
          <w:rFonts w:ascii="Arial" w:hAnsi="Arial" w:cs="Arial"/>
          <w:color w:val="000000"/>
        </w:rPr>
      </w:pPr>
      <w:r w:rsidRPr="009625B1">
        <w:rPr>
          <w:rFonts w:ascii="Arial" w:hAnsi="Arial" w:cs="Arial"/>
          <w:color w:val="000000"/>
        </w:rPr>
        <w:t>Aset Tetap</w:t>
      </w:r>
    </w:p>
    <w:p w:rsidR="009625B1" w:rsidRPr="009625B1" w:rsidRDefault="009625B1" w:rsidP="009625B1">
      <w:pPr>
        <w:spacing w:after="60"/>
        <w:ind w:left="10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Tanah</w:t>
      </w:r>
    </w:p>
    <w:p w:rsidR="009625B1" w:rsidRPr="009625B1" w:rsidRDefault="009625B1" w:rsidP="009625B1">
      <w:pPr>
        <w:spacing w:after="60"/>
        <w:ind w:left="10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Peralatan dan Mesin</w:t>
      </w:r>
    </w:p>
    <w:p w:rsidR="009625B1" w:rsidRPr="009625B1" w:rsidRDefault="009625B1" w:rsidP="009625B1">
      <w:pPr>
        <w:spacing w:after="60"/>
        <w:ind w:left="10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Gedung dan Bangunan</w:t>
      </w:r>
    </w:p>
    <w:p w:rsidR="009625B1" w:rsidRPr="009625B1" w:rsidRDefault="009625B1" w:rsidP="009625B1">
      <w:pPr>
        <w:spacing w:after="60"/>
        <w:ind w:left="10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Jalan, Irigasi, dan Jaringan</w:t>
      </w:r>
    </w:p>
    <w:p w:rsidR="009625B1" w:rsidRPr="009625B1" w:rsidRDefault="009625B1" w:rsidP="009625B1">
      <w:pPr>
        <w:spacing w:after="60"/>
        <w:ind w:left="10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Aset Tetap Lainnya</w:t>
      </w:r>
    </w:p>
    <w:p w:rsidR="009625B1" w:rsidRPr="009625B1" w:rsidRDefault="009625B1" w:rsidP="009625B1">
      <w:pPr>
        <w:spacing w:after="60"/>
        <w:ind w:left="10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Konstruksi Dalam Pengerjaan</w:t>
      </w:r>
    </w:p>
    <w:p w:rsidR="009625B1" w:rsidRPr="009625B1" w:rsidRDefault="009625B1" w:rsidP="009625B1">
      <w:pPr>
        <w:spacing w:after="60"/>
        <w:ind w:left="1000"/>
        <w:jc w:val="both"/>
        <w:rPr>
          <w:rFonts w:ascii="Arial" w:hAnsi="Arial" w:cs="Arial"/>
          <w:color w:val="000000"/>
        </w:rPr>
      </w:pPr>
      <w:r w:rsidRPr="009625B1">
        <w:rPr>
          <w:rFonts w:ascii="Arial" w:hAnsi="Arial" w:cs="Arial"/>
          <w:color w:val="000000"/>
        </w:rPr>
        <w:t>Aset Lainnya</w:t>
      </w:r>
    </w:p>
    <w:p w:rsidR="009625B1" w:rsidRPr="009625B1" w:rsidRDefault="009625B1" w:rsidP="009625B1">
      <w:pPr>
        <w:spacing w:after="60"/>
        <w:ind w:left="10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Kemitraan Dengan Pihak Ketiga</w:t>
      </w:r>
    </w:p>
    <w:p w:rsidR="009625B1" w:rsidRPr="009625B1" w:rsidRDefault="009625B1" w:rsidP="009625B1">
      <w:pPr>
        <w:spacing w:after="60"/>
        <w:ind w:left="10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Aset Tak Berwujud</w:t>
      </w:r>
    </w:p>
    <w:p w:rsidR="009625B1" w:rsidRPr="009625B1" w:rsidRDefault="009625B1" w:rsidP="009625B1">
      <w:pPr>
        <w:spacing w:after="60"/>
        <w:ind w:left="10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Aset Tak Berwujud Dalam Pengerjaan</w:t>
      </w:r>
    </w:p>
    <w:p w:rsidR="009625B1" w:rsidRDefault="009625B1" w:rsidP="009625B1">
      <w:pPr>
        <w:spacing w:after="60"/>
        <w:ind w:left="10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Aset Tetap yang Dihentikan Dari Penggunaan Operasional Pemerintah</w:t>
      </w:r>
    </w:p>
    <w:p w:rsidR="009625B1" w:rsidRPr="009625B1" w:rsidRDefault="009625B1" w:rsidP="009625B1">
      <w:pPr>
        <w:spacing w:after="120"/>
        <w:ind w:left="1000"/>
        <w:jc w:val="both"/>
        <w:rPr>
          <w:rFonts w:ascii="Arial" w:hAnsi="Arial" w:cs="Arial"/>
          <w:color w:val="000000"/>
        </w:rPr>
      </w:pPr>
      <w:r w:rsidRPr="009625B1">
        <w:rPr>
          <w:rFonts w:ascii="Arial" w:hAnsi="Arial" w:cs="Arial"/>
          <w:color w:val="000000"/>
        </w:rPr>
        <w:t>*</w:t>
      </w:r>
      <w:r w:rsidRPr="009625B1">
        <w:rPr>
          <w:rFonts w:ascii="Arial" w:hAnsi="Arial" w:cs="Arial"/>
          <w:color w:val="000000"/>
        </w:rPr>
        <w:tab/>
        <w:t>Aset Tak Berwujud yang tidak digunakan dalam Operasional Pemerintahan</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Penyajian nilai Barang Milik Negara dalam pos perkiraan Neraca tersebut dengan rincian sebagai </w:t>
      </w:r>
      <w:r w:rsidR="005A56A4">
        <w:rPr>
          <w:rFonts w:ascii="Arial" w:hAnsi="Arial" w:cs="Arial"/>
          <w:color w:val="000000"/>
        </w:rPr>
        <w:t>berikut :</w:t>
      </w:r>
    </w:p>
    <w:tbl>
      <w:tblPr>
        <w:tblStyle w:val="TableGrid"/>
        <w:tblW w:w="8223" w:type="dxa"/>
        <w:tblInd w:w="1101" w:type="dxa"/>
        <w:tblLayout w:type="fixed"/>
        <w:tblLook w:val="04A0" w:firstRow="1" w:lastRow="0" w:firstColumn="1" w:lastColumn="0" w:noHBand="0" w:noVBand="1"/>
      </w:tblPr>
      <w:tblGrid>
        <w:gridCol w:w="2126"/>
        <w:gridCol w:w="1418"/>
        <w:gridCol w:w="709"/>
        <w:gridCol w:w="1134"/>
        <w:gridCol w:w="708"/>
        <w:gridCol w:w="1419"/>
        <w:gridCol w:w="709"/>
      </w:tblGrid>
      <w:tr w:rsidR="005F3CCA" w:rsidRPr="00B04CF9" w:rsidTr="002D4D68">
        <w:trPr>
          <w:trHeight w:val="346"/>
        </w:trPr>
        <w:tc>
          <w:tcPr>
            <w:tcW w:w="21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F3CCA" w:rsidRPr="00B04CF9" w:rsidRDefault="005F3CCA" w:rsidP="002D4D68">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Uraian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F3CCA" w:rsidRPr="00B04CF9" w:rsidRDefault="005F3CCA" w:rsidP="002D4D68">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Intrakomptabel</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F3CCA" w:rsidRPr="00B04CF9" w:rsidRDefault="005F3CCA" w:rsidP="002D4D68">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Ekstrakomptabel</w:t>
            </w:r>
          </w:p>
        </w:tc>
        <w:tc>
          <w:tcPr>
            <w:tcW w:w="21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F3CCA" w:rsidRPr="00B04CF9" w:rsidRDefault="005F3CCA" w:rsidP="002D4D68">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Gabungan</w:t>
            </w:r>
          </w:p>
        </w:tc>
      </w:tr>
      <w:tr w:rsidR="005F3CCA" w:rsidRPr="00B04CF9" w:rsidTr="002D4D68">
        <w:trPr>
          <w:trHeight w:val="346"/>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5F3CCA" w:rsidRPr="00B04CF9" w:rsidRDefault="005F3CCA" w:rsidP="002D4D68">
            <w:pPr>
              <w:rPr>
                <w:rFonts w:ascii="Arial" w:hAnsi="Arial" w:cs="Arial"/>
                <w:b/>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F3CCA" w:rsidRPr="00B04CF9" w:rsidRDefault="005F3CCA" w:rsidP="002D4D68">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Rp</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F3CCA" w:rsidRPr="00B04CF9" w:rsidRDefault="005F3CCA" w:rsidP="002D4D68">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F3CCA" w:rsidRPr="00B04CF9" w:rsidRDefault="005F3CCA" w:rsidP="002D4D68">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Rp</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F3CCA" w:rsidRPr="00B04CF9" w:rsidRDefault="005F3CCA" w:rsidP="002D4D68">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F3CCA" w:rsidRPr="00B04CF9" w:rsidRDefault="005F3CCA" w:rsidP="002D4D68">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Rp</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3CCA" w:rsidRPr="00B04CF9" w:rsidRDefault="005F3CCA" w:rsidP="002D4D68">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w:t>
            </w:r>
          </w:p>
        </w:tc>
      </w:tr>
      <w:tr w:rsidR="005F3CCA" w:rsidRPr="00B04CF9" w:rsidTr="002D4D68">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rPr>
                <w:rFonts w:ascii="Arial" w:hAnsi="Arial" w:cs="Arial"/>
                <w:b/>
                <w:color w:val="000000" w:themeColor="text1"/>
                <w:sz w:val="16"/>
                <w:szCs w:val="16"/>
              </w:rPr>
            </w:pPr>
            <w:r w:rsidRPr="00B04CF9">
              <w:rPr>
                <w:rFonts w:ascii="Arial" w:hAnsi="Arial" w:cs="Arial"/>
                <w:b/>
                <w:color w:val="000000" w:themeColor="text1"/>
                <w:sz w:val="16"/>
                <w:szCs w:val="16"/>
              </w:rPr>
              <w:t xml:space="preserve">Aset Lancar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17.777.440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0,01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17.777.440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0,01</w:t>
            </w:r>
          </w:p>
        </w:tc>
      </w:tr>
      <w:tr w:rsidR="005F3CCA" w:rsidRPr="00B04CF9" w:rsidTr="002D4D68">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rPr>
                <w:rFonts w:ascii="Arial" w:hAnsi="Arial" w:cs="Arial"/>
                <w:color w:val="000000" w:themeColor="text1"/>
                <w:sz w:val="16"/>
                <w:szCs w:val="16"/>
              </w:rPr>
            </w:pPr>
            <w:r w:rsidRPr="00B04CF9">
              <w:rPr>
                <w:rFonts w:ascii="Arial" w:hAnsi="Arial" w:cs="Arial"/>
                <w:color w:val="000000" w:themeColor="text1"/>
                <w:sz w:val="16"/>
                <w:szCs w:val="16"/>
              </w:rPr>
              <w:t xml:space="preserve">Persediaan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17.777.440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17.777.440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0,01</w:t>
            </w:r>
          </w:p>
        </w:tc>
      </w:tr>
      <w:tr w:rsidR="005F3CCA" w:rsidRPr="00B04CF9" w:rsidTr="002D4D68">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rPr>
                <w:rFonts w:ascii="Arial" w:hAnsi="Arial" w:cs="Arial"/>
                <w:b/>
                <w:color w:val="000000" w:themeColor="text1"/>
                <w:sz w:val="16"/>
                <w:szCs w:val="16"/>
              </w:rPr>
            </w:pPr>
            <w:r w:rsidRPr="00B04CF9">
              <w:rPr>
                <w:rFonts w:ascii="Arial" w:hAnsi="Arial" w:cs="Arial"/>
                <w:b/>
                <w:color w:val="000000" w:themeColor="text1"/>
                <w:sz w:val="16"/>
                <w:szCs w:val="16"/>
              </w:rPr>
              <w:t xml:space="preserve">Aset Tetap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145.289.995.980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99,97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10.625.000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100,00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145.300.620.980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99,97</w:t>
            </w:r>
          </w:p>
        </w:tc>
      </w:tr>
      <w:tr w:rsidR="005F3CCA" w:rsidRPr="00B04CF9" w:rsidTr="002D4D68">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rPr>
                <w:rFonts w:ascii="Arial" w:hAnsi="Arial" w:cs="Arial"/>
                <w:color w:val="000000" w:themeColor="text1"/>
                <w:sz w:val="16"/>
                <w:szCs w:val="16"/>
              </w:rPr>
            </w:pPr>
            <w:r w:rsidRPr="00B04CF9">
              <w:rPr>
                <w:rFonts w:ascii="Arial" w:hAnsi="Arial" w:cs="Arial"/>
                <w:color w:val="000000" w:themeColor="text1"/>
                <w:sz w:val="16"/>
                <w:szCs w:val="16"/>
              </w:rPr>
              <w:t xml:space="preserve">Tanah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124.586.131.002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85,73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124.586.131.002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85,72</w:t>
            </w:r>
          </w:p>
        </w:tc>
      </w:tr>
      <w:tr w:rsidR="005F3CCA" w:rsidRPr="00B04CF9" w:rsidTr="002D4D68">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rPr>
                <w:rFonts w:ascii="Arial" w:hAnsi="Arial" w:cs="Arial"/>
                <w:color w:val="000000" w:themeColor="text1"/>
                <w:sz w:val="16"/>
                <w:szCs w:val="16"/>
              </w:rPr>
            </w:pPr>
            <w:r w:rsidRPr="00B04CF9">
              <w:rPr>
                <w:rFonts w:ascii="Arial" w:hAnsi="Arial" w:cs="Arial"/>
                <w:color w:val="000000" w:themeColor="text1"/>
                <w:sz w:val="16"/>
                <w:szCs w:val="16"/>
              </w:rPr>
              <w:t xml:space="preserve">     Akumulasi Penyusutan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r>
      <w:tr w:rsidR="005F3CCA" w:rsidRPr="00B04CF9" w:rsidTr="002D4D68">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rPr>
                <w:rFonts w:ascii="Arial" w:hAnsi="Arial" w:cs="Arial"/>
                <w:color w:val="000000" w:themeColor="text1"/>
                <w:sz w:val="16"/>
                <w:szCs w:val="16"/>
              </w:rPr>
            </w:pPr>
            <w:r w:rsidRPr="00B04CF9">
              <w:rPr>
                <w:rFonts w:ascii="Arial" w:hAnsi="Arial" w:cs="Arial"/>
                <w:color w:val="000000" w:themeColor="text1"/>
                <w:sz w:val="16"/>
                <w:szCs w:val="16"/>
              </w:rPr>
              <w:t xml:space="preserve">Peralatan dan Mesin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14.295.585.167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6.844.400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64,42</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14.302.429.567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3CCA" w:rsidRPr="00B04CF9" w:rsidRDefault="005F3CCA" w:rsidP="002D4D68">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9,84</w:t>
            </w:r>
          </w:p>
        </w:tc>
      </w:tr>
    </w:tbl>
    <w:p w:rsidR="005F3CCA" w:rsidRDefault="005F3CCA" w:rsidP="009625B1">
      <w:pPr>
        <w:spacing w:after="120"/>
        <w:ind w:left="1000"/>
        <w:jc w:val="both"/>
        <w:rPr>
          <w:rFonts w:ascii="Arial" w:hAnsi="Arial" w:cs="Arial"/>
          <w:color w:val="000000"/>
        </w:rPr>
      </w:pPr>
    </w:p>
    <w:p w:rsidR="005F3CCA" w:rsidRDefault="005F3CCA" w:rsidP="009625B1">
      <w:pPr>
        <w:spacing w:after="120"/>
        <w:ind w:left="1000"/>
        <w:jc w:val="both"/>
        <w:rPr>
          <w:rFonts w:ascii="Arial" w:hAnsi="Arial" w:cs="Arial"/>
          <w:color w:val="000000"/>
        </w:rPr>
      </w:pPr>
    </w:p>
    <w:tbl>
      <w:tblPr>
        <w:tblStyle w:val="TableGrid"/>
        <w:tblW w:w="8223" w:type="dxa"/>
        <w:tblInd w:w="1101" w:type="dxa"/>
        <w:tblLayout w:type="fixed"/>
        <w:tblLook w:val="04A0" w:firstRow="1" w:lastRow="0" w:firstColumn="1" w:lastColumn="0" w:noHBand="0" w:noVBand="1"/>
      </w:tblPr>
      <w:tblGrid>
        <w:gridCol w:w="2126"/>
        <w:gridCol w:w="1418"/>
        <w:gridCol w:w="709"/>
        <w:gridCol w:w="1134"/>
        <w:gridCol w:w="708"/>
        <w:gridCol w:w="1419"/>
        <w:gridCol w:w="709"/>
      </w:tblGrid>
      <w:tr w:rsidR="00B04CF9" w:rsidRPr="00B15444" w:rsidTr="00B04CF9">
        <w:trPr>
          <w:trHeight w:val="346"/>
        </w:trPr>
        <w:tc>
          <w:tcPr>
            <w:tcW w:w="21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B04CF9" w:rsidRDefault="00B04CF9" w:rsidP="00B04CF9">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lastRenderedPageBreak/>
              <w:t>Uraian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B04CF9" w:rsidRDefault="00B04CF9" w:rsidP="00B04CF9">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Intrakomptabel</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B04CF9" w:rsidRDefault="00B04CF9" w:rsidP="00B04CF9">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Ekstrakomptabel</w:t>
            </w:r>
          </w:p>
        </w:tc>
        <w:tc>
          <w:tcPr>
            <w:tcW w:w="21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B04CF9" w:rsidRDefault="00B04CF9" w:rsidP="00B04CF9">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Gabungan</w:t>
            </w:r>
          </w:p>
        </w:tc>
      </w:tr>
      <w:tr w:rsidR="00B04CF9" w:rsidRPr="00B15444" w:rsidTr="00B04CF9">
        <w:trPr>
          <w:trHeight w:val="346"/>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B04CF9" w:rsidRPr="00B04CF9" w:rsidRDefault="00B04CF9" w:rsidP="00B04CF9">
            <w:pPr>
              <w:rPr>
                <w:rFonts w:ascii="Arial" w:hAnsi="Arial" w:cs="Arial"/>
                <w:b/>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B04CF9" w:rsidRDefault="00B04CF9" w:rsidP="00B04CF9">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Rp</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B04CF9" w:rsidRDefault="00B04CF9" w:rsidP="00B04CF9">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B04CF9" w:rsidRDefault="00B04CF9" w:rsidP="00B04CF9">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Rp</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B04CF9" w:rsidRDefault="00B04CF9" w:rsidP="00B04CF9">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B04CF9" w:rsidRDefault="00B04CF9" w:rsidP="00B04CF9">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Rp</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04CF9" w:rsidRPr="00B04CF9" w:rsidRDefault="00B04CF9" w:rsidP="00B04CF9">
            <w:pPr>
              <w:spacing w:line="360" w:lineRule="auto"/>
              <w:jc w:val="center"/>
              <w:rPr>
                <w:rFonts w:ascii="Arial" w:hAnsi="Arial" w:cs="Arial"/>
                <w:b/>
                <w:color w:val="000000" w:themeColor="text1"/>
                <w:sz w:val="16"/>
                <w:szCs w:val="16"/>
              </w:rPr>
            </w:pPr>
            <w:r w:rsidRPr="00B04CF9">
              <w:rPr>
                <w:rFonts w:ascii="Arial" w:hAnsi="Arial" w:cs="Arial"/>
                <w:b/>
                <w:color w:val="000000" w:themeColor="text1"/>
                <w:sz w:val="16"/>
                <w:szCs w:val="16"/>
              </w:rPr>
              <w:t>%</w:t>
            </w:r>
          </w:p>
        </w:tc>
      </w:tr>
      <w:tr w:rsidR="00B04CF9" w:rsidRPr="00B15444" w:rsidTr="00B04CF9">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rPr>
                <w:rFonts w:ascii="Arial" w:hAnsi="Arial" w:cs="Arial"/>
                <w:color w:val="000000" w:themeColor="text1"/>
                <w:sz w:val="16"/>
                <w:szCs w:val="16"/>
              </w:rPr>
            </w:pPr>
            <w:r w:rsidRPr="00B04CF9">
              <w:rPr>
                <w:rFonts w:ascii="Arial" w:hAnsi="Arial" w:cs="Arial"/>
                <w:color w:val="000000" w:themeColor="text1"/>
                <w:sz w:val="16"/>
                <w:szCs w:val="16"/>
              </w:rPr>
              <w:t xml:space="preserve">     Akumulasi Penyusutan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-12.202.407.768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-6.844.400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-64,42</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-12.209.252.168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-8,40</w:t>
            </w:r>
          </w:p>
        </w:tc>
      </w:tr>
      <w:tr w:rsidR="00B04CF9" w:rsidRPr="00B15444" w:rsidTr="00B04CF9">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CF9" w:rsidRPr="00B04CF9" w:rsidRDefault="00B04CF9" w:rsidP="00B04CF9">
            <w:pPr>
              <w:spacing w:before="40" w:after="40"/>
              <w:rPr>
                <w:color w:val="000000" w:themeColor="text1"/>
                <w:sz w:val="16"/>
                <w:szCs w:val="16"/>
              </w:rPr>
            </w:pPr>
            <w:r w:rsidRPr="00B04CF9">
              <w:rPr>
                <w:color w:val="000000" w:themeColor="text1"/>
                <w:sz w:val="16"/>
                <w:szCs w:val="16"/>
              </w:rPr>
              <w:t xml:space="preserve">Gedung dan Bangunan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20.073.622.859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13,81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12.500.000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117,65</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20.086.122.859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13,82</w:t>
            </w:r>
          </w:p>
        </w:tc>
      </w:tr>
      <w:tr w:rsidR="00B04CF9" w:rsidRPr="00B15444" w:rsidTr="00B04CF9">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rPr>
                <w:color w:val="000000" w:themeColor="text1"/>
                <w:sz w:val="16"/>
                <w:szCs w:val="16"/>
              </w:rPr>
            </w:pPr>
            <w:r w:rsidRPr="00B04CF9">
              <w:rPr>
                <w:color w:val="000000" w:themeColor="text1"/>
                <w:sz w:val="16"/>
                <w:szCs w:val="16"/>
              </w:rPr>
              <w:t xml:space="preserve">     Akumulasi Penyusutan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-1.830.048.291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-1.875.000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-17,65</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-1.831.923.291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-1,26</w:t>
            </w:r>
          </w:p>
        </w:tc>
      </w:tr>
      <w:tr w:rsidR="00B04CF9" w:rsidRPr="00B15444" w:rsidTr="00B04CF9">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rPr>
                <w:color w:val="000000" w:themeColor="text1"/>
                <w:sz w:val="16"/>
                <w:szCs w:val="16"/>
              </w:rPr>
            </w:pPr>
            <w:r w:rsidRPr="00B04CF9">
              <w:rPr>
                <w:color w:val="000000" w:themeColor="text1"/>
                <w:sz w:val="16"/>
                <w:szCs w:val="16"/>
              </w:rPr>
              <w:t xml:space="preserve">Jalan, Irigasi, dan Jaringan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467.128.000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467.128.000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0,32</w:t>
            </w:r>
          </w:p>
        </w:tc>
      </w:tr>
      <w:tr w:rsidR="00B04CF9" w:rsidRPr="00B15444" w:rsidTr="00B04CF9">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rPr>
                <w:color w:val="000000" w:themeColor="text1"/>
                <w:sz w:val="16"/>
                <w:szCs w:val="16"/>
              </w:rPr>
            </w:pPr>
            <w:r w:rsidRPr="00B04CF9">
              <w:rPr>
                <w:color w:val="000000" w:themeColor="text1"/>
                <w:sz w:val="16"/>
                <w:szCs w:val="16"/>
              </w:rPr>
              <w:t xml:space="preserve">     Akumulasi Penyusutan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-100.014.989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-100.014.989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-0,07</w:t>
            </w:r>
          </w:p>
        </w:tc>
      </w:tr>
      <w:tr w:rsidR="00B04CF9" w:rsidRPr="00B15444" w:rsidTr="00B04CF9">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rPr>
                <w:color w:val="000000" w:themeColor="text1"/>
                <w:sz w:val="16"/>
                <w:szCs w:val="16"/>
              </w:rPr>
            </w:pPr>
            <w:r w:rsidRPr="00B04CF9">
              <w:rPr>
                <w:color w:val="000000" w:themeColor="text1"/>
                <w:sz w:val="16"/>
                <w:szCs w:val="16"/>
              </w:rPr>
              <w:t xml:space="preserve">Aset Tetap Lainnya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124.586.131.002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85,73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124.586.131.002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85,72</w:t>
            </w:r>
          </w:p>
        </w:tc>
      </w:tr>
      <w:tr w:rsidR="00B04CF9" w:rsidRPr="00B15444" w:rsidTr="00B04CF9">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rPr>
                <w:rFonts w:ascii="Arial" w:hAnsi="Arial" w:cs="Arial"/>
                <w:b/>
                <w:color w:val="000000" w:themeColor="text1"/>
                <w:sz w:val="16"/>
                <w:szCs w:val="16"/>
              </w:rPr>
            </w:pPr>
            <w:r w:rsidRPr="00B04CF9">
              <w:rPr>
                <w:rFonts w:ascii="Arial" w:hAnsi="Arial" w:cs="Arial"/>
                <w:b/>
                <w:color w:val="000000" w:themeColor="text1"/>
                <w:sz w:val="16"/>
                <w:szCs w:val="16"/>
              </w:rPr>
              <w:t xml:space="preserve">Aset Lainnya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20.923.500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0,01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20.923.500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0,01</w:t>
            </w:r>
          </w:p>
        </w:tc>
      </w:tr>
      <w:tr w:rsidR="00B04CF9" w:rsidRPr="00B15444" w:rsidTr="00B04CF9">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rPr>
                <w:rFonts w:ascii="Arial" w:hAnsi="Arial" w:cs="Arial"/>
                <w:color w:val="000000" w:themeColor="text1"/>
                <w:sz w:val="16"/>
                <w:szCs w:val="16"/>
              </w:rPr>
            </w:pPr>
            <w:r w:rsidRPr="00B04CF9">
              <w:rPr>
                <w:rFonts w:ascii="Arial" w:hAnsi="Arial" w:cs="Arial"/>
                <w:color w:val="000000" w:themeColor="text1"/>
                <w:sz w:val="16"/>
                <w:szCs w:val="16"/>
              </w:rPr>
              <w:t xml:space="preserve">     Akumulasi Penyusutan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r>
      <w:tr w:rsidR="00B04CF9" w:rsidRPr="00B15444" w:rsidTr="00B04CF9">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rPr>
                <w:rFonts w:ascii="Arial" w:hAnsi="Arial" w:cs="Arial"/>
                <w:color w:val="000000" w:themeColor="text1"/>
                <w:sz w:val="16"/>
                <w:szCs w:val="16"/>
              </w:rPr>
            </w:pPr>
            <w:r w:rsidRPr="00B04CF9">
              <w:rPr>
                <w:rFonts w:ascii="Arial" w:hAnsi="Arial" w:cs="Arial"/>
                <w:color w:val="000000" w:themeColor="text1"/>
                <w:sz w:val="16"/>
                <w:szCs w:val="16"/>
              </w:rPr>
              <w:t xml:space="preserve">Aset Tetap yang Dihentikan Dari Penggunaan Operasional Pemerintah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20.923.500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20.923.500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0,01</w:t>
            </w:r>
          </w:p>
        </w:tc>
      </w:tr>
      <w:tr w:rsidR="00B04CF9" w:rsidRPr="00B15444" w:rsidTr="00B04CF9">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rPr>
                <w:rFonts w:ascii="Arial" w:hAnsi="Arial" w:cs="Arial"/>
                <w:color w:val="000000" w:themeColor="text1"/>
                <w:sz w:val="16"/>
                <w:szCs w:val="16"/>
              </w:rPr>
            </w:pPr>
            <w:r w:rsidRPr="00B04CF9">
              <w:rPr>
                <w:rFonts w:ascii="Arial" w:hAnsi="Arial" w:cs="Arial"/>
                <w:color w:val="000000" w:themeColor="text1"/>
                <w:sz w:val="16"/>
                <w:szCs w:val="16"/>
              </w:rPr>
              <w:t xml:space="preserve">     Akumulasi Penyusutan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r>
      <w:tr w:rsidR="00B04CF9" w:rsidRPr="00B15444" w:rsidTr="00B04CF9">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rPr>
                <w:rFonts w:ascii="Arial" w:hAnsi="Arial" w:cs="Arial"/>
                <w:color w:val="000000" w:themeColor="text1"/>
                <w:sz w:val="16"/>
                <w:szCs w:val="16"/>
              </w:rPr>
            </w:pPr>
            <w:r w:rsidRPr="00B04CF9">
              <w:rPr>
                <w:rFonts w:ascii="Arial" w:hAnsi="Arial" w:cs="Arial"/>
                <w:color w:val="000000" w:themeColor="text1"/>
                <w:sz w:val="16"/>
                <w:szCs w:val="16"/>
              </w:rPr>
              <w:t xml:space="preserve">     Akumulasi Penyusutan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color w:val="000000" w:themeColor="text1"/>
                <w:sz w:val="16"/>
                <w:szCs w:val="16"/>
              </w:rPr>
            </w:pPr>
            <w:r w:rsidRPr="00B04CF9">
              <w:rPr>
                <w:rFonts w:ascii="Arial" w:hAnsi="Arial" w:cs="Arial"/>
                <w:color w:val="000000" w:themeColor="text1"/>
                <w:sz w:val="16"/>
                <w:szCs w:val="16"/>
              </w:rPr>
              <w:t>0,00</w:t>
            </w:r>
          </w:p>
        </w:tc>
      </w:tr>
      <w:tr w:rsidR="00B04CF9" w:rsidRPr="00B15444" w:rsidTr="00B04CF9">
        <w:trPr>
          <w:trHeight w:val="34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center"/>
              <w:rPr>
                <w:rFonts w:ascii="Arial" w:hAnsi="Arial" w:cs="Arial"/>
                <w:b/>
                <w:color w:val="000000" w:themeColor="text1"/>
                <w:sz w:val="16"/>
                <w:szCs w:val="16"/>
              </w:rPr>
            </w:pPr>
            <w:r w:rsidRPr="00B04CF9">
              <w:rPr>
                <w:rFonts w:ascii="Arial" w:hAnsi="Arial" w:cs="Arial"/>
                <w:b/>
                <w:color w:val="000000" w:themeColor="text1"/>
                <w:sz w:val="16"/>
                <w:szCs w:val="16"/>
              </w:rPr>
              <w:t xml:space="preserve">T O T A L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145.328.696.920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10.625.000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100,00</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145.339.321.920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4CF9" w:rsidRPr="00B04CF9" w:rsidRDefault="00B04CF9" w:rsidP="00B04CF9">
            <w:pPr>
              <w:spacing w:before="40" w:after="40"/>
              <w:jc w:val="right"/>
              <w:rPr>
                <w:rFonts w:ascii="Arial" w:hAnsi="Arial" w:cs="Arial"/>
                <w:b/>
                <w:color w:val="000000" w:themeColor="text1"/>
                <w:sz w:val="16"/>
                <w:szCs w:val="16"/>
              </w:rPr>
            </w:pPr>
            <w:r w:rsidRPr="00B04CF9">
              <w:rPr>
                <w:rFonts w:ascii="Arial" w:hAnsi="Arial" w:cs="Arial"/>
                <w:b/>
                <w:color w:val="000000" w:themeColor="text1"/>
                <w:sz w:val="16"/>
                <w:szCs w:val="16"/>
              </w:rPr>
              <w:t>100,00</w:t>
            </w:r>
          </w:p>
        </w:tc>
      </w:tr>
    </w:tbl>
    <w:p w:rsidR="00B04CF9" w:rsidRDefault="00B04CF9" w:rsidP="009625B1">
      <w:pPr>
        <w:spacing w:after="120"/>
        <w:ind w:left="1000"/>
        <w:jc w:val="both"/>
        <w:rPr>
          <w:rFonts w:ascii="Arial" w:hAnsi="Arial" w:cs="Arial"/>
          <w:color w:val="000000"/>
        </w:rPr>
      </w:pP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t>2.</w:t>
      </w:r>
      <w:r w:rsidRPr="009625B1">
        <w:rPr>
          <w:rFonts w:ascii="Arial" w:hAnsi="Arial" w:cs="Arial"/>
          <w:b/>
          <w:color w:val="000000"/>
        </w:rPr>
        <w:tab/>
        <w:t>Perbandingan Nilai Barang Milik Negara pada Laporan Barang dan Laporan Keuangan</w:t>
      </w:r>
    </w:p>
    <w:tbl>
      <w:tblPr>
        <w:tblStyle w:val="TableGrid"/>
        <w:tblW w:w="8221" w:type="dxa"/>
        <w:tblInd w:w="1101" w:type="dxa"/>
        <w:tblLook w:val="04A0" w:firstRow="1" w:lastRow="0" w:firstColumn="1" w:lastColumn="0" w:noHBand="0" w:noVBand="1"/>
      </w:tblPr>
      <w:tblGrid>
        <w:gridCol w:w="2976"/>
        <w:gridCol w:w="1890"/>
        <w:gridCol w:w="1883"/>
        <w:gridCol w:w="1472"/>
      </w:tblGrid>
      <w:tr w:rsidR="00B04CF9" w:rsidTr="00B04CF9">
        <w:trPr>
          <w:trHeight w:val="346"/>
        </w:trPr>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Default="00B04CF9" w:rsidP="00B04CF9">
            <w:pPr>
              <w:jc w:val="center"/>
              <w:rPr>
                <w:b/>
              </w:rPr>
            </w:pPr>
            <w:r>
              <w:rPr>
                <w:b/>
              </w:rPr>
              <w:t>Uraian Neraca</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Default="00B04CF9" w:rsidP="00B04CF9">
            <w:pPr>
              <w:jc w:val="center"/>
              <w:rPr>
                <w:b/>
              </w:rPr>
            </w:pPr>
            <w:r>
              <w:rPr>
                <w:b/>
              </w:rPr>
              <w:t>Laporan BMN</w:t>
            </w:r>
          </w:p>
        </w:tc>
        <w:tc>
          <w:tcPr>
            <w:tcW w:w="1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Default="00B04CF9" w:rsidP="00B04CF9">
            <w:pPr>
              <w:jc w:val="center"/>
              <w:rPr>
                <w:b/>
              </w:rPr>
            </w:pPr>
            <w:r>
              <w:rPr>
                <w:b/>
              </w:rPr>
              <w:t>Laporan Keuangan</w:t>
            </w:r>
          </w:p>
        </w:tc>
        <w:tc>
          <w:tcPr>
            <w:tcW w:w="1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Default="00B04CF9" w:rsidP="00B04CF9">
            <w:pPr>
              <w:jc w:val="center"/>
              <w:rPr>
                <w:b/>
              </w:rPr>
            </w:pPr>
            <w:r>
              <w:rPr>
                <w:b/>
              </w:rPr>
              <w:t>Selisih</w:t>
            </w:r>
          </w:p>
        </w:tc>
      </w:tr>
      <w:tr w:rsidR="00B04CF9" w:rsidTr="00B04CF9">
        <w:trPr>
          <w:trHeight w:val="346"/>
        </w:trPr>
        <w:tc>
          <w:tcPr>
            <w:tcW w:w="2976"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pPr>
            <w:r>
              <w:t xml:space="preserve">Persediaan                                                            </w:t>
            </w:r>
          </w:p>
        </w:tc>
        <w:tc>
          <w:tcPr>
            <w:tcW w:w="1890"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17.777.440</w:t>
            </w:r>
          </w:p>
        </w:tc>
        <w:tc>
          <w:tcPr>
            <w:tcW w:w="1883"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17.777.440</w:t>
            </w:r>
          </w:p>
        </w:tc>
        <w:tc>
          <w:tcPr>
            <w:tcW w:w="1472"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r>
      <w:tr w:rsidR="00B04CF9" w:rsidTr="00B04CF9">
        <w:trPr>
          <w:trHeight w:val="346"/>
        </w:trPr>
        <w:tc>
          <w:tcPr>
            <w:tcW w:w="2976"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pPr>
            <w:r>
              <w:t xml:space="preserve">Tanah                                                                 </w:t>
            </w:r>
          </w:p>
        </w:tc>
        <w:tc>
          <w:tcPr>
            <w:tcW w:w="1890"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124.586.131.002</w:t>
            </w:r>
          </w:p>
        </w:tc>
        <w:tc>
          <w:tcPr>
            <w:tcW w:w="1883"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124.586.131.002</w:t>
            </w:r>
          </w:p>
        </w:tc>
        <w:tc>
          <w:tcPr>
            <w:tcW w:w="1472"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r>
      <w:tr w:rsidR="00B04CF9" w:rsidTr="00B04CF9">
        <w:trPr>
          <w:trHeight w:val="346"/>
        </w:trPr>
        <w:tc>
          <w:tcPr>
            <w:tcW w:w="2976"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pPr>
            <w:r>
              <w:t xml:space="preserve">     Akumulasi Penyusutan                                             </w:t>
            </w:r>
          </w:p>
        </w:tc>
        <w:tc>
          <w:tcPr>
            <w:tcW w:w="1890"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c>
          <w:tcPr>
            <w:tcW w:w="1883"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c>
          <w:tcPr>
            <w:tcW w:w="1472"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r>
      <w:tr w:rsidR="00B04CF9" w:rsidTr="00B04CF9">
        <w:trPr>
          <w:trHeight w:val="346"/>
        </w:trPr>
        <w:tc>
          <w:tcPr>
            <w:tcW w:w="2976"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pPr>
            <w:r>
              <w:t xml:space="preserve">Peralatan dan Mesin                                                   </w:t>
            </w:r>
          </w:p>
        </w:tc>
        <w:tc>
          <w:tcPr>
            <w:tcW w:w="1890"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14.295.585.167</w:t>
            </w:r>
          </w:p>
        </w:tc>
        <w:tc>
          <w:tcPr>
            <w:tcW w:w="1883"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14.295.585.167</w:t>
            </w:r>
          </w:p>
        </w:tc>
        <w:tc>
          <w:tcPr>
            <w:tcW w:w="1472"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r>
      <w:tr w:rsidR="00B04CF9" w:rsidTr="00B04CF9">
        <w:trPr>
          <w:trHeight w:val="346"/>
        </w:trPr>
        <w:tc>
          <w:tcPr>
            <w:tcW w:w="2976"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pPr>
            <w:r>
              <w:t xml:space="preserve">     Akumulasi Penyusutan                                             </w:t>
            </w:r>
          </w:p>
        </w:tc>
        <w:tc>
          <w:tcPr>
            <w:tcW w:w="1890"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-12.202.407.768</w:t>
            </w:r>
          </w:p>
        </w:tc>
        <w:tc>
          <w:tcPr>
            <w:tcW w:w="1883"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-12.202.407.768</w:t>
            </w:r>
          </w:p>
        </w:tc>
        <w:tc>
          <w:tcPr>
            <w:tcW w:w="1472"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r>
      <w:tr w:rsidR="00B04CF9" w:rsidTr="00B04CF9">
        <w:trPr>
          <w:trHeight w:val="346"/>
        </w:trPr>
        <w:tc>
          <w:tcPr>
            <w:tcW w:w="2976"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pPr>
            <w:r>
              <w:t xml:space="preserve">Gedung dan Bangunan                                                   </w:t>
            </w:r>
          </w:p>
        </w:tc>
        <w:tc>
          <w:tcPr>
            <w:tcW w:w="1890"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20.073.622.859</w:t>
            </w:r>
          </w:p>
        </w:tc>
        <w:tc>
          <w:tcPr>
            <w:tcW w:w="1883"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20.073.622.859</w:t>
            </w:r>
          </w:p>
        </w:tc>
        <w:tc>
          <w:tcPr>
            <w:tcW w:w="1472"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r>
      <w:tr w:rsidR="00B04CF9" w:rsidTr="00B04CF9">
        <w:trPr>
          <w:trHeight w:val="346"/>
        </w:trPr>
        <w:tc>
          <w:tcPr>
            <w:tcW w:w="2976"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pPr>
            <w:r>
              <w:t xml:space="preserve">     Akumulasi Penyusutan                                             </w:t>
            </w:r>
          </w:p>
        </w:tc>
        <w:tc>
          <w:tcPr>
            <w:tcW w:w="1890"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-1.830.048.291</w:t>
            </w:r>
          </w:p>
        </w:tc>
        <w:tc>
          <w:tcPr>
            <w:tcW w:w="1883"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-1.830.048.291</w:t>
            </w:r>
          </w:p>
        </w:tc>
        <w:tc>
          <w:tcPr>
            <w:tcW w:w="1472"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r>
      <w:tr w:rsidR="00B04CF9" w:rsidTr="00B04CF9">
        <w:trPr>
          <w:trHeight w:val="346"/>
        </w:trPr>
        <w:tc>
          <w:tcPr>
            <w:tcW w:w="2976"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pPr>
            <w:r>
              <w:t xml:space="preserve">Jalan, Irigasi, dan Jaringan                                          </w:t>
            </w:r>
          </w:p>
        </w:tc>
        <w:tc>
          <w:tcPr>
            <w:tcW w:w="1890"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467.128.000</w:t>
            </w:r>
          </w:p>
        </w:tc>
        <w:tc>
          <w:tcPr>
            <w:tcW w:w="1883"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467.128.000</w:t>
            </w:r>
          </w:p>
        </w:tc>
        <w:tc>
          <w:tcPr>
            <w:tcW w:w="1472"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r>
      <w:tr w:rsidR="00B04CF9" w:rsidTr="00B04CF9">
        <w:trPr>
          <w:trHeight w:val="346"/>
        </w:trPr>
        <w:tc>
          <w:tcPr>
            <w:tcW w:w="2976"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pPr>
            <w:r>
              <w:t xml:space="preserve">     Akumulasi Penyusutan                                             </w:t>
            </w:r>
          </w:p>
        </w:tc>
        <w:tc>
          <w:tcPr>
            <w:tcW w:w="1890"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-100.014.989</w:t>
            </w:r>
          </w:p>
        </w:tc>
        <w:tc>
          <w:tcPr>
            <w:tcW w:w="1883"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-100.014.989</w:t>
            </w:r>
          </w:p>
        </w:tc>
        <w:tc>
          <w:tcPr>
            <w:tcW w:w="1472"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r>
      <w:tr w:rsidR="00B04CF9" w:rsidTr="00B04CF9">
        <w:trPr>
          <w:trHeight w:val="346"/>
        </w:trPr>
        <w:tc>
          <w:tcPr>
            <w:tcW w:w="2976"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pPr>
            <w:r>
              <w:t xml:space="preserve">Aset Tetap Lainnya                                                    </w:t>
            </w:r>
          </w:p>
        </w:tc>
        <w:tc>
          <w:tcPr>
            <w:tcW w:w="1890"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c>
          <w:tcPr>
            <w:tcW w:w="1883"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c>
          <w:tcPr>
            <w:tcW w:w="1472" w:type="dxa"/>
            <w:tcBorders>
              <w:top w:val="single" w:sz="4" w:space="0" w:color="auto"/>
              <w:left w:val="single" w:sz="4" w:space="0" w:color="auto"/>
              <w:bottom w:val="single" w:sz="4" w:space="0" w:color="auto"/>
              <w:right w:val="single" w:sz="4" w:space="0" w:color="auto"/>
            </w:tcBorders>
            <w:hideMark/>
          </w:tcPr>
          <w:p w:rsidR="00B04CF9" w:rsidRDefault="00B04CF9" w:rsidP="00B04CF9">
            <w:pPr>
              <w:spacing w:before="40" w:after="40"/>
              <w:jc w:val="right"/>
            </w:pPr>
            <w:r>
              <w:t>0</w:t>
            </w:r>
          </w:p>
        </w:tc>
      </w:tr>
      <w:tr w:rsidR="00B04CF9" w:rsidTr="00B04CF9">
        <w:trPr>
          <w:trHeight w:val="346"/>
        </w:trPr>
        <w:tc>
          <w:tcPr>
            <w:tcW w:w="2976" w:type="dxa"/>
            <w:tcBorders>
              <w:top w:val="single" w:sz="4" w:space="0" w:color="auto"/>
              <w:left w:val="single" w:sz="4" w:space="0" w:color="auto"/>
              <w:bottom w:val="single" w:sz="4" w:space="0" w:color="auto"/>
              <w:right w:val="single" w:sz="4" w:space="0" w:color="auto"/>
            </w:tcBorders>
          </w:tcPr>
          <w:p w:rsidR="00B04CF9" w:rsidRDefault="00B04CF9" w:rsidP="00B04CF9">
            <w:pPr>
              <w:spacing w:before="40" w:after="40"/>
            </w:pPr>
            <w:r>
              <w:t xml:space="preserve">Aset Tetap yang Dihentikan Dari Penggunaan Operasional Pemerintah     </w:t>
            </w:r>
          </w:p>
        </w:tc>
        <w:tc>
          <w:tcPr>
            <w:tcW w:w="1890" w:type="dxa"/>
            <w:tcBorders>
              <w:top w:val="single" w:sz="4" w:space="0" w:color="auto"/>
              <w:left w:val="single" w:sz="4" w:space="0" w:color="auto"/>
              <w:bottom w:val="single" w:sz="4" w:space="0" w:color="auto"/>
              <w:right w:val="single" w:sz="4" w:space="0" w:color="auto"/>
            </w:tcBorders>
          </w:tcPr>
          <w:p w:rsidR="00B04CF9" w:rsidRDefault="00B04CF9" w:rsidP="00B04CF9">
            <w:pPr>
              <w:spacing w:before="40" w:after="40"/>
              <w:jc w:val="right"/>
            </w:pPr>
            <w:r>
              <w:t>20.923.500</w:t>
            </w:r>
          </w:p>
        </w:tc>
        <w:tc>
          <w:tcPr>
            <w:tcW w:w="1883" w:type="dxa"/>
            <w:tcBorders>
              <w:top w:val="single" w:sz="4" w:space="0" w:color="auto"/>
              <w:left w:val="single" w:sz="4" w:space="0" w:color="auto"/>
              <w:bottom w:val="single" w:sz="4" w:space="0" w:color="auto"/>
              <w:right w:val="single" w:sz="4" w:space="0" w:color="auto"/>
            </w:tcBorders>
          </w:tcPr>
          <w:p w:rsidR="00B04CF9" w:rsidRDefault="00B04CF9" w:rsidP="00B04CF9">
            <w:pPr>
              <w:spacing w:before="40" w:after="40"/>
              <w:jc w:val="right"/>
            </w:pPr>
            <w:r>
              <w:t>20.923.500</w:t>
            </w:r>
          </w:p>
        </w:tc>
        <w:tc>
          <w:tcPr>
            <w:tcW w:w="1472" w:type="dxa"/>
            <w:tcBorders>
              <w:top w:val="single" w:sz="4" w:space="0" w:color="auto"/>
              <w:left w:val="single" w:sz="4" w:space="0" w:color="auto"/>
              <w:bottom w:val="single" w:sz="4" w:space="0" w:color="auto"/>
              <w:right w:val="single" w:sz="4" w:space="0" w:color="auto"/>
            </w:tcBorders>
          </w:tcPr>
          <w:p w:rsidR="00B04CF9" w:rsidRDefault="00B04CF9" w:rsidP="00B04CF9">
            <w:pPr>
              <w:spacing w:before="40" w:after="40"/>
              <w:jc w:val="right"/>
            </w:pPr>
            <w:r>
              <w:t>0</w:t>
            </w:r>
          </w:p>
        </w:tc>
      </w:tr>
      <w:tr w:rsidR="00B04CF9" w:rsidRPr="000722CC" w:rsidTr="00B04CF9">
        <w:trPr>
          <w:trHeight w:val="346"/>
        </w:trPr>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4CF9" w:rsidRPr="000722CC" w:rsidRDefault="00B04CF9" w:rsidP="00B04CF9">
            <w:pPr>
              <w:spacing w:before="40" w:after="40"/>
              <w:jc w:val="center"/>
              <w:rPr>
                <w:b/>
              </w:rPr>
            </w:pPr>
            <w:r w:rsidRPr="000722CC">
              <w:rPr>
                <w:b/>
              </w:rPr>
              <w:t xml:space="preserve">T O T A L                                                             </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4CF9" w:rsidRDefault="00B04CF9" w:rsidP="00B04CF9">
            <w:pPr>
              <w:spacing w:before="40" w:after="40"/>
              <w:jc w:val="right"/>
            </w:pPr>
            <w:r>
              <w:t>145.328.696.920</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4CF9" w:rsidRDefault="00B04CF9" w:rsidP="00B04CF9">
            <w:pPr>
              <w:spacing w:before="40" w:after="40"/>
              <w:jc w:val="right"/>
            </w:pPr>
            <w:r>
              <w:t>145.328.696.920</w:t>
            </w:r>
          </w:p>
        </w:tc>
        <w:tc>
          <w:tcPr>
            <w:tcW w:w="1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4CF9" w:rsidRDefault="00B04CF9" w:rsidP="00B04CF9">
            <w:pPr>
              <w:spacing w:before="40" w:after="40"/>
              <w:jc w:val="right"/>
            </w:pPr>
            <w:r>
              <w:t>0</w:t>
            </w:r>
          </w:p>
        </w:tc>
      </w:tr>
    </w:tbl>
    <w:p w:rsidR="00B04CF9" w:rsidRDefault="00B04CF9" w:rsidP="009625B1">
      <w:pPr>
        <w:spacing w:after="120"/>
        <w:ind w:left="1000" w:hanging="300"/>
        <w:jc w:val="both"/>
        <w:rPr>
          <w:rFonts w:ascii="Arial" w:hAnsi="Arial" w:cs="Arial"/>
          <w:b/>
          <w:color w:val="000000"/>
        </w:rPr>
      </w:pPr>
    </w:p>
    <w:p w:rsidR="00B04CF9" w:rsidRDefault="00B04CF9" w:rsidP="009625B1">
      <w:pPr>
        <w:spacing w:after="120"/>
        <w:ind w:left="1000" w:hanging="300"/>
        <w:jc w:val="both"/>
        <w:rPr>
          <w:rFonts w:ascii="Arial" w:hAnsi="Arial" w:cs="Arial"/>
          <w:b/>
          <w:color w:val="000000"/>
        </w:rPr>
      </w:pPr>
    </w:p>
    <w:p w:rsidR="00B04CF9" w:rsidRDefault="00B04CF9" w:rsidP="009625B1">
      <w:pPr>
        <w:spacing w:after="120"/>
        <w:ind w:left="1000" w:hanging="300"/>
        <w:jc w:val="both"/>
        <w:rPr>
          <w:rFonts w:ascii="Arial" w:hAnsi="Arial" w:cs="Arial"/>
          <w:b/>
          <w:color w:val="000000"/>
        </w:rPr>
      </w:pPr>
    </w:p>
    <w:p w:rsidR="00B04CF9" w:rsidRDefault="00B04CF9" w:rsidP="009625B1">
      <w:pPr>
        <w:spacing w:after="120"/>
        <w:ind w:left="1000" w:hanging="300"/>
        <w:jc w:val="both"/>
        <w:rPr>
          <w:rFonts w:ascii="Arial" w:hAnsi="Arial" w:cs="Arial"/>
          <w:b/>
          <w:color w:val="000000"/>
        </w:rPr>
      </w:pPr>
    </w:p>
    <w:p w:rsidR="00B04CF9" w:rsidRDefault="00B04CF9" w:rsidP="009625B1">
      <w:pPr>
        <w:spacing w:after="120"/>
        <w:ind w:left="1000" w:hanging="300"/>
        <w:jc w:val="both"/>
        <w:rPr>
          <w:rFonts w:ascii="Arial" w:hAnsi="Arial" w:cs="Arial"/>
          <w:b/>
          <w:color w:val="000000"/>
        </w:rPr>
      </w:pPr>
    </w:p>
    <w:p w:rsidR="009625B1" w:rsidRDefault="009625B1" w:rsidP="009625B1">
      <w:pPr>
        <w:spacing w:after="120"/>
        <w:jc w:val="both"/>
        <w:rPr>
          <w:rFonts w:ascii="Arial" w:hAnsi="Arial" w:cs="Arial"/>
          <w:b/>
          <w:color w:val="000000"/>
        </w:rPr>
      </w:pPr>
      <w:r w:rsidRPr="009625B1">
        <w:rPr>
          <w:rFonts w:ascii="Arial" w:hAnsi="Arial" w:cs="Arial"/>
          <w:b/>
          <w:color w:val="000000"/>
        </w:rPr>
        <w:lastRenderedPageBreak/>
        <w:t>V.   INFORMASI BARANG MILIK NEGARA LAINNYA</w:t>
      </w:r>
    </w:p>
    <w:p w:rsidR="009625B1" w:rsidRDefault="009625B1" w:rsidP="009625B1">
      <w:pPr>
        <w:spacing w:after="60"/>
        <w:ind w:left="700" w:hanging="300"/>
        <w:jc w:val="both"/>
        <w:rPr>
          <w:rFonts w:ascii="Arial" w:hAnsi="Arial" w:cs="Arial"/>
          <w:b/>
          <w:color w:val="000000"/>
        </w:rPr>
      </w:pPr>
      <w:r w:rsidRPr="009625B1">
        <w:rPr>
          <w:rFonts w:ascii="Arial" w:hAnsi="Arial" w:cs="Arial"/>
          <w:b/>
          <w:color w:val="000000"/>
        </w:rPr>
        <w:t>A.</w:t>
      </w:r>
      <w:r w:rsidRPr="009625B1">
        <w:rPr>
          <w:rFonts w:ascii="Arial" w:hAnsi="Arial" w:cs="Arial"/>
          <w:b/>
          <w:color w:val="000000"/>
        </w:rPr>
        <w:tab/>
        <w:t>PERKEMBANGAN BARANG MILIK NEGARA</w:t>
      </w:r>
    </w:p>
    <w:p w:rsidR="009625B1" w:rsidRDefault="009625B1" w:rsidP="009625B1">
      <w:pPr>
        <w:spacing w:after="120"/>
        <w:ind w:left="700"/>
        <w:jc w:val="both"/>
        <w:rPr>
          <w:rFonts w:ascii="Arial" w:hAnsi="Arial" w:cs="Arial"/>
          <w:color w:val="000000"/>
        </w:rPr>
      </w:pPr>
      <w:r w:rsidRPr="009625B1">
        <w:rPr>
          <w:rFonts w:ascii="Arial" w:hAnsi="Arial" w:cs="Arial"/>
          <w:color w:val="000000"/>
        </w:rPr>
        <w:t xml:space="preserve">Perkembangan nilai Barang Milik Negara secara Gabungan (Intrakomptabel dan Ekstrakomptabel) selama Lima (5) periode laporan terakhir, dapat disajikan sebagai </w:t>
      </w:r>
      <w:r w:rsidR="005A56A4">
        <w:rPr>
          <w:rFonts w:ascii="Arial" w:hAnsi="Arial" w:cs="Arial"/>
          <w:color w:val="000000"/>
        </w:rPr>
        <w:t>berikut :</w:t>
      </w:r>
    </w:p>
    <w:tbl>
      <w:tblPr>
        <w:tblStyle w:val="TableGrid"/>
        <w:tblW w:w="8350" w:type="dxa"/>
        <w:tblInd w:w="817" w:type="dxa"/>
        <w:tblLayout w:type="fixed"/>
        <w:tblLook w:val="04A0" w:firstRow="1" w:lastRow="0" w:firstColumn="1" w:lastColumn="0" w:noHBand="0" w:noVBand="1"/>
      </w:tblPr>
      <w:tblGrid>
        <w:gridCol w:w="559"/>
        <w:gridCol w:w="3552"/>
        <w:gridCol w:w="1853"/>
        <w:gridCol w:w="1701"/>
        <w:gridCol w:w="685"/>
      </w:tblGrid>
      <w:tr w:rsidR="00B04CF9" w:rsidRPr="000722CC" w:rsidTr="00B04CF9">
        <w:tc>
          <w:tcPr>
            <w:tcW w:w="5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0722CC" w:rsidRDefault="00B04CF9" w:rsidP="00B04CF9">
            <w:pPr>
              <w:jc w:val="center"/>
              <w:rPr>
                <w:rFonts w:cs="Arial"/>
                <w:color w:val="000000"/>
                <w:sz w:val="18"/>
                <w:szCs w:val="18"/>
              </w:rPr>
            </w:pPr>
            <w:r w:rsidRPr="000722CC">
              <w:rPr>
                <w:rFonts w:cs="Arial"/>
                <w:color w:val="000000"/>
                <w:sz w:val="18"/>
                <w:szCs w:val="18"/>
              </w:rPr>
              <w:t>No.</w:t>
            </w:r>
          </w:p>
        </w:tc>
        <w:tc>
          <w:tcPr>
            <w:tcW w:w="35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0722CC" w:rsidRDefault="00B04CF9" w:rsidP="00B04CF9">
            <w:pPr>
              <w:jc w:val="center"/>
              <w:rPr>
                <w:rFonts w:cs="Arial"/>
                <w:color w:val="000000"/>
                <w:sz w:val="18"/>
                <w:szCs w:val="18"/>
              </w:rPr>
            </w:pPr>
            <w:r w:rsidRPr="000722CC">
              <w:rPr>
                <w:b/>
                <w:sz w:val="18"/>
                <w:szCs w:val="18"/>
              </w:rPr>
              <w:t>Periode Laporan</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0722CC" w:rsidRDefault="00B04CF9" w:rsidP="00B04CF9">
            <w:pPr>
              <w:jc w:val="center"/>
              <w:rPr>
                <w:b/>
                <w:sz w:val="18"/>
                <w:szCs w:val="18"/>
              </w:rPr>
            </w:pPr>
            <w:r w:rsidRPr="000722CC">
              <w:rPr>
                <w:b/>
                <w:sz w:val="18"/>
                <w:szCs w:val="18"/>
              </w:rPr>
              <w:t>Nilai</w:t>
            </w:r>
          </w:p>
          <w:p w:rsidR="00B04CF9" w:rsidRPr="000722CC" w:rsidRDefault="00B04CF9" w:rsidP="00B04CF9">
            <w:pPr>
              <w:jc w:val="center"/>
              <w:rPr>
                <w:b/>
                <w:sz w:val="18"/>
                <w:szCs w:val="18"/>
              </w:rPr>
            </w:pPr>
            <w:r w:rsidRPr="000722CC">
              <w:rPr>
                <w:b/>
                <w:sz w:val="18"/>
                <w:szCs w:val="18"/>
              </w:rPr>
              <w:t xml:space="preserve">Barang Milik </w:t>
            </w:r>
          </w:p>
          <w:p w:rsidR="00B04CF9" w:rsidRPr="000722CC" w:rsidRDefault="00B04CF9" w:rsidP="00B04CF9">
            <w:pPr>
              <w:jc w:val="center"/>
              <w:rPr>
                <w:b/>
                <w:sz w:val="18"/>
                <w:szCs w:val="18"/>
              </w:rPr>
            </w:pPr>
            <w:r w:rsidRPr="000722CC">
              <w:rPr>
                <w:b/>
                <w:sz w:val="18"/>
                <w:szCs w:val="18"/>
              </w:rPr>
              <w:t>Negara</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0722CC" w:rsidRDefault="00B04CF9" w:rsidP="00B04CF9">
            <w:pPr>
              <w:jc w:val="center"/>
              <w:rPr>
                <w:b/>
                <w:sz w:val="18"/>
                <w:szCs w:val="18"/>
              </w:rPr>
            </w:pPr>
            <w:r w:rsidRPr="000722CC">
              <w:rPr>
                <w:b/>
                <w:sz w:val="18"/>
                <w:szCs w:val="18"/>
              </w:rPr>
              <w:t>Perkembangan</w:t>
            </w:r>
          </w:p>
        </w:tc>
      </w:tr>
      <w:tr w:rsidR="00B04CF9" w:rsidRPr="000722CC" w:rsidTr="00B04CF9">
        <w:tc>
          <w:tcPr>
            <w:tcW w:w="559" w:type="dxa"/>
            <w:vMerge/>
            <w:tcBorders>
              <w:top w:val="single" w:sz="4" w:space="0" w:color="auto"/>
              <w:left w:val="single" w:sz="4" w:space="0" w:color="auto"/>
              <w:bottom w:val="single" w:sz="4" w:space="0" w:color="auto"/>
              <w:right w:val="single" w:sz="4" w:space="0" w:color="auto"/>
            </w:tcBorders>
            <w:vAlign w:val="center"/>
            <w:hideMark/>
          </w:tcPr>
          <w:p w:rsidR="00B04CF9" w:rsidRPr="000722CC" w:rsidRDefault="00B04CF9" w:rsidP="00B04CF9">
            <w:pPr>
              <w:rPr>
                <w:rFonts w:cs="Arial"/>
                <w:color w:val="000000"/>
                <w:sz w:val="18"/>
                <w:szCs w:val="18"/>
              </w:rPr>
            </w:pPr>
          </w:p>
        </w:tc>
        <w:tc>
          <w:tcPr>
            <w:tcW w:w="3552" w:type="dxa"/>
            <w:vMerge/>
            <w:tcBorders>
              <w:top w:val="single" w:sz="4" w:space="0" w:color="auto"/>
              <w:left w:val="single" w:sz="4" w:space="0" w:color="auto"/>
              <w:bottom w:val="single" w:sz="4" w:space="0" w:color="auto"/>
              <w:right w:val="single" w:sz="4" w:space="0" w:color="auto"/>
            </w:tcBorders>
            <w:vAlign w:val="center"/>
            <w:hideMark/>
          </w:tcPr>
          <w:p w:rsidR="00B04CF9" w:rsidRPr="000722CC" w:rsidRDefault="00B04CF9" w:rsidP="00B04CF9">
            <w:pPr>
              <w:rPr>
                <w:rFonts w:cs="Arial"/>
                <w:color w:val="000000"/>
                <w:sz w:val="18"/>
                <w:szCs w:val="18"/>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B04CF9" w:rsidRPr="000722CC" w:rsidRDefault="00B04CF9" w:rsidP="00B04CF9">
            <w:pP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0722CC" w:rsidRDefault="00B04CF9" w:rsidP="00B04CF9">
            <w:pPr>
              <w:jc w:val="center"/>
              <w:rPr>
                <w:rFonts w:cs="Arial"/>
                <w:color w:val="000000"/>
                <w:sz w:val="18"/>
                <w:szCs w:val="18"/>
              </w:rPr>
            </w:pPr>
            <w:r w:rsidRPr="000722CC">
              <w:rPr>
                <w:b/>
                <w:sz w:val="18"/>
                <w:szCs w:val="18"/>
              </w:rPr>
              <w:t>Rp</w:t>
            </w: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CF9" w:rsidRPr="000722CC" w:rsidRDefault="00B04CF9" w:rsidP="00B04CF9">
            <w:pPr>
              <w:jc w:val="center"/>
              <w:rPr>
                <w:rFonts w:cs="Arial"/>
                <w:color w:val="000000"/>
                <w:sz w:val="18"/>
                <w:szCs w:val="18"/>
              </w:rPr>
            </w:pPr>
            <w:r w:rsidRPr="000722CC">
              <w:rPr>
                <w:b/>
                <w:sz w:val="18"/>
                <w:szCs w:val="18"/>
              </w:rPr>
              <w:t>%</w:t>
            </w:r>
          </w:p>
        </w:tc>
      </w:tr>
      <w:tr w:rsidR="00B04CF9" w:rsidRPr="000722CC" w:rsidTr="00B04CF9">
        <w:tc>
          <w:tcPr>
            <w:tcW w:w="559" w:type="dxa"/>
            <w:tcBorders>
              <w:top w:val="single" w:sz="4" w:space="0" w:color="auto"/>
              <w:left w:val="single" w:sz="4" w:space="0" w:color="auto"/>
              <w:bottom w:val="single" w:sz="4" w:space="0" w:color="auto"/>
              <w:right w:val="single" w:sz="4" w:space="0" w:color="auto"/>
            </w:tcBorders>
          </w:tcPr>
          <w:p w:rsidR="00B04CF9" w:rsidRPr="00B04CF9" w:rsidRDefault="00B04CF9" w:rsidP="00B04CF9">
            <w:pPr>
              <w:spacing w:before="40" w:after="40"/>
              <w:jc w:val="right"/>
              <w:rPr>
                <w:rFonts w:ascii="Arial" w:hAnsi="Arial" w:cs="Arial"/>
                <w:sz w:val="18"/>
                <w:szCs w:val="18"/>
              </w:rPr>
            </w:pPr>
            <w:r w:rsidRPr="00B04CF9">
              <w:rPr>
                <w:rFonts w:ascii="Arial" w:hAnsi="Arial" w:cs="Arial"/>
                <w:sz w:val="18"/>
                <w:szCs w:val="18"/>
              </w:rPr>
              <w:t xml:space="preserve">1.         </w:t>
            </w:r>
          </w:p>
        </w:tc>
        <w:tc>
          <w:tcPr>
            <w:tcW w:w="3552" w:type="dxa"/>
            <w:tcBorders>
              <w:top w:val="single" w:sz="4" w:space="0" w:color="auto"/>
              <w:left w:val="single" w:sz="4" w:space="0" w:color="auto"/>
              <w:bottom w:val="single" w:sz="4" w:space="0" w:color="auto"/>
              <w:right w:val="single" w:sz="4" w:space="0" w:color="auto"/>
            </w:tcBorders>
          </w:tcPr>
          <w:p w:rsidR="00B04CF9" w:rsidRPr="00B04CF9" w:rsidRDefault="00B04CF9" w:rsidP="00B04CF9">
            <w:pPr>
              <w:spacing w:before="40" w:after="40"/>
              <w:rPr>
                <w:rFonts w:ascii="Arial" w:hAnsi="Arial" w:cs="Arial"/>
                <w:sz w:val="18"/>
                <w:szCs w:val="18"/>
              </w:rPr>
            </w:pPr>
            <w:r w:rsidRPr="00B04CF9">
              <w:rPr>
                <w:rFonts w:ascii="Arial" w:hAnsi="Arial" w:cs="Arial"/>
                <w:sz w:val="18"/>
                <w:szCs w:val="18"/>
              </w:rPr>
              <w:t xml:space="preserve">Laporan BMN per 30 Juni 2021                                          </w:t>
            </w:r>
          </w:p>
        </w:tc>
        <w:tc>
          <w:tcPr>
            <w:tcW w:w="1853" w:type="dxa"/>
            <w:tcBorders>
              <w:top w:val="single" w:sz="4" w:space="0" w:color="auto"/>
              <w:left w:val="single" w:sz="4" w:space="0" w:color="auto"/>
              <w:bottom w:val="single" w:sz="4" w:space="0" w:color="auto"/>
              <w:right w:val="single" w:sz="4" w:space="0" w:color="auto"/>
            </w:tcBorders>
          </w:tcPr>
          <w:p w:rsidR="00B04CF9" w:rsidRPr="00B04CF9" w:rsidRDefault="00B04CF9" w:rsidP="00B04CF9">
            <w:pPr>
              <w:spacing w:before="40" w:after="40"/>
              <w:jc w:val="right"/>
              <w:rPr>
                <w:rFonts w:ascii="Arial" w:hAnsi="Arial" w:cs="Arial"/>
                <w:sz w:val="18"/>
                <w:szCs w:val="18"/>
              </w:rPr>
            </w:pPr>
            <w:r w:rsidRPr="00B04CF9">
              <w:rPr>
                <w:rFonts w:ascii="Arial" w:hAnsi="Arial" w:cs="Arial"/>
                <w:sz w:val="18"/>
                <w:szCs w:val="18"/>
              </w:rPr>
              <w:t>145.339.321.920</w:t>
            </w:r>
          </w:p>
        </w:tc>
        <w:tc>
          <w:tcPr>
            <w:tcW w:w="1701" w:type="dxa"/>
            <w:tcBorders>
              <w:top w:val="single" w:sz="4" w:space="0" w:color="auto"/>
              <w:left w:val="single" w:sz="4" w:space="0" w:color="auto"/>
              <w:bottom w:val="single" w:sz="4" w:space="0" w:color="auto"/>
              <w:right w:val="single" w:sz="4" w:space="0" w:color="auto"/>
            </w:tcBorders>
          </w:tcPr>
          <w:p w:rsidR="00B04CF9" w:rsidRPr="00B04CF9" w:rsidRDefault="00B04CF9" w:rsidP="00B04CF9">
            <w:pPr>
              <w:spacing w:before="40" w:after="40"/>
              <w:jc w:val="right"/>
              <w:rPr>
                <w:rFonts w:ascii="Arial" w:hAnsi="Arial" w:cs="Arial"/>
                <w:sz w:val="18"/>
                <w:szCs w:val="18"/>
              </w:rPr>
            </w:pPr>
            <w:r w:rsidRPr="00B04CF9">
              <w:rPr>
                <w:rFonts w:ascii="Arial" w:hAnsi="Arial" w:cs="Arial"/>
                <w:sz w:val="18"/>
                <w:szCs w:val="18"/>
              </w:rPr>
              <w:t>145.339.321.920</w:t>
            </w:r>
          </w:p>
        </w:tc>
        <w:tc>
          <w:tcPr>
            <w:tcW w:w="685" w:type="dxa"/>
            <w:tcBorders>
              <w:top w:val="single" w:sz="4" w:space="0" w:color="auto"/>
              <w:left w:val="single" w:sz="4" w:space="0" w:color="auto"/>
              <w:bottom w:val="single" w:sz="4" w:space="0" w:color="auto"/>
              <w:right w:val="single" w:sz="4" w:space="0" w:color="auto"/>
            </w:tcBorders>
          </w:tcPr>
          <w:p w:rsidR="00B04CF9" w:rsidRPr="00B04CF9" w:rsidRDefault="00B04CF9" w:rsidP="00B04CF9">
            <w:pPr>
              <w:spacing w:before="40" w:after="40"/>
              <w:jc w:val="right"/>
              <w:rPr>
                <w:rFonts w:ascii="Arial" w:hAnsi="Arial" w:cs="Arial"/>
                <w:sz w:val="18"/>
                <w:szCs w:val="18"/>
              </w:rPr>
            </w:pPr>
            <w:r w:rsidRPr="00B04CF9">
              <w:rPr>
                <w:rFonts w:ascii="Arial" w:hAnsi="Arial" w:cs="Arial"/>
                <w:sz w:val="18"/>
                <w:szCs w:val="18"/>
              </w:rPr>
              <w:t>100</w:t>
            </w:r>
          </w:p>
        </w:tc>
      </w:tr>
      <w:tr w:rsidR="00B04CF9" w:rsidRPr="000722CC" w:rsidTr="00B04CF9">
        <w:tc>
          <w:tcPr>
            <w:tcW w:w="559" w:type="dxa"/>
            <w:tcBorders>
              <w:top w:val="single" w:sz="4" w:space="0" w:color="auto"/>
              <w:left w:val="single" w:sz="4" w:space="0" w:color="auto"/>
              <w:bottom w:val="single" w:sz="4" w:space="0" w:color="auto"/>
              <w:right w:val="single" w:sz="4" w:space="0" w:color="auto"/>
            </w:tcBorders>
            <w:vAlign w:val="center"/>
          </w:tcPr>
          <w:p w:rsidR="00B04CF9" w:rsidRPr="00B04CF9" w:rsidRDefault="00B04CF9" w:rsidP="00B04CF9">
            <w:pPr>
              <w:spacing w:line="276" w:lineRule="auto"/>
              <w:jc w:val="right"/>
              <w:rPr>
                <w:rFonts w:ascii="Arial" w:hAnsi="Arial" w:cs="Arial"/>
                <w:sz w:val="18"/>
                <w:szCs w:val="18"/>
              </w:rPr>
            </w:pPr>
            <w:r w:rsidRPr="00B04CF9">
              <w:rPr>
                <w:rFonts w:ascii="Arial" w:hAnsi="Arial" w:cs="Arial"/>
                <w:sz w:val="18"/>
                <w:szCs w:val="18"/>
              </w:rPr>
              <w:t>2.</w:t>
            </w:r>
          </w:p>
        </w:tc>
        <w:tc>
          <w:tcPr>
            <w:tcW w:w="3552" w:type="dxa"/>
            <w:tcBorders>
              <w:top w:val="single" w:sz="4" w:space="0" w:color="auto"/>
              <w:left w:val="single" w:sz="4" w:space="0" w:color="auto"/>
              <w:bottom w:val="single" w:sz="4" w:space="0" w:color="auto"/>
              <w:right w:val="single" w:sz="4" w:space="0" w:color="auto"/>
            </w:tcBorders>
          </w:tcPr>
          <w:p w:rsidR="00B04CF9" w:rsidRPr="00B04CF9" w:rsidRDefault="00B04CF9" w:rsidP="008E6CF5">
            <w:pPr>
              <w:spacing w:before="40" w:after="40"/>
              <w:rPr>
                <w:rFonts w:ascii="Arial" w:hAnsi="Arial" w:cs="Arial"/>
                <w:sz w:val="18"/>
                <w:szCs w:val="18"/>
              </w:rPr>
            </w:pPr>
            <w:r w:rsidRPr="00B04CF9">
              <w:rPr>
                <w:rFonts w:ascii="Arial" w:hAnsi="Arial" w:cs="Arial"/>
                <w:sz w:val="18"/>
                <w:szCs w:val="18"/>
              </w:rPr>
              <w:t xml:space="preserve">Laporan BMN per </w:t>
            </w:r>
            <w:r w:rsidR="008E6CF5" w:rsidRPr="00B04CF9">
              <w:rPr>
                <w:rFonts w:ascii="Arial" w:hAnsi="Arial" w:cs="Arial"/>
                <w:sz w:val="18"/>
                <w:szCs w:val="18"/>
              </w:rPr>
              <w:t>30 Juni 202</w:t>
            </w:r>
            <w:r w:rsidR="008E6CF5">
              <w:rPr>
                <w:rFonts w:ascii="Arial" w:hAnsi="Arial" w:cs="Arial"/>
                <w:sz w:val="18"/>
                <w:szCs w:val="18"/>
              </w:rPr>
              <w:t>0</w:t>
            </w:r>
            <w:r w:rsidR="008E6CF5" w:rsidRPr="00B04CF9">
              <w:rPr>
                <w:rFonts w:ascii="Arial" w:hAnsi="Arial" w:cs="Arial"/>
                <w:sz w:val="18"/>
                <w:szCs w:val="18"/>
              </w:rPr>
              <w:t xml:space="preserve">                                          </w:t>
            </w:r>
            <w:r w:rsidRPr="00B04CF9">
              <w:rPr>
                <w:rFonts w:ascii="Arial" w:hAnsi="Arial" w:cs="Arial"/>
                <w:sz w:val="18"/>
                <w:szCs w:val="18"/>
              </w:rPr>
              <w:t xml:space="preserve">                                         </w:t>
            </w:r>
          </w:p>
        </w:tc>
        <w:tc>
          <w:tcPr>
            <w:tcW w:w="1853" w:type="dxa"/>
            <w:tcBorders>
              <w:top w:val="single" w:sz="4" w:space="0" w:color="auto"/>
              <w:left w:val="single" w:sz="4" w:space="0" w:color="auto"/>
              <w:bottom w:val="single" w:sz="4" w:space="0" w:color="auto"/>
              <w:right w:val="single" w:sz="4" w:space="0" w:color="auto"/>
            </w:tcBorders>
          </w:tcPr>
          <w:p w:rsidR="00B04CF9" w:rsidRPr="00B04CF9" w:rsidRDefault="00B04CF9" w:rsidP="00B04CF9">
            <w:pPr>
              <w:spacing w:before="40" w:after="40"/>
              <w:jc w:val="right"/>
              <w:rPr>
                <w:rFonts w:ascii="Arial" w:hAnsi="Arial" w:cs="Arial"/>
                <w:sz w:val="18"/>
                <w:szCs w:val="18"/>
              </w:rPr>
            </w:pPr>
            <w:r w:rsidRPr="00B04CF9">
              <w:rPr>
                <w:rFonts w:ascii="Arial" w:hAnsi="Arial" w:cs="Arial"/>
                <w:sz w:val="18"/>
                <w:szCs w:val="18"/>
              </w:rPr>
              <w:t>147.083.177.362</w:t>
            </w:r>
          </w:p>
        </w:tc>
        <w:tc>
          <w:tcPr>
            <w:tcW w:w="1701" w:type="dxa"/>
            <w:tcBorders>
              <w:top w:val="single" w:sz="4" w:space="0" w:color="auto"/>
              <w:left w:val="single" w:sz="4" w:space="0" w:color="auto"/>
              <w:bottom w:val="single" w:sz="4" w:space="0" w:color="auto"/>
              <w:right w:val="single" w:sz="4" w:space="0" w:color="auto"/>
            </w:tcBorders>
          </w:tcPr>
          <w:p w:rsidR="00B04CF9" w:rsidRPr="00B04CF9" w:rsidRDefault="00B04CF9" w:rsidP="00B04CF9">
            <w:pPr>
              <w:spacing w:before="40" w:after="40"/>
              <w:jc w:val="right"/>
              <w:rPr>
                <w:rFonts w:ascii="Arial" w:hAnsi="Arial" w:cs="Arial"/>
                <w:sz w:val="18"/>
                <w:szCs w:val="18"/>
              </w:rPr>
            </w:pPr>
            <w:r w:rsidRPr="00B04CF9">
              <w:rPr>
                <w:rFonts w:ascii="Arial" w:hAnsi="Arial" w:cs="Arial"/>
                <w:sz w:val="18"/>
                <w:szCs w:val="18"/>
              </w:rPr>
              <w:t>147.083.177.362</w:t>
            </w:r>
          </w:p>
        </w:tc>
        <w:tc>
          <w:tcPr>
            <w:tcW w:w="685" w:type="dxa"/>
            <w:tcBorders>
              <w:top w:val="single" w:sz="4" w:space="0" w:color="auto"/>
              <w:left w:val="single" w:sz="4" w:space="0" w:color="auto"/>
              <w:bottom w:val="single" w:sz="4" w:space="0" w:color="auto"/>
              <w:right w:val="single" w:sz="4" w:space="0" w:color="auto"/>
            </w:tcBorders>
          </w:tcPr>
          <w:p w:rsidR="00B04CF9" w:rsidRPr="00B04CF9" w:rsidRDefault="008E6CF5" w:rsidP="00B04CF9">
            <w:pPr>
              <w:spacing w:before="40" w:after="40"/>
              <w:jc w:val="right"/>
              <w:rPr>
                <w:rFonts w:ascii="Arial" w:hAnsi="Arial" w:cs="Arial"/>
                <w:sz w:val="18"/>
                <w:szCs w:val="18"/>
              </w:rPr>
            </w:pPr>
            <w:r>
              <w:rPr>
                <w:rFonts w:ascii="Arial" w:hAnsi="Arial" w:cs="Arial"/>
                <w:sz w:val="18"/>
                <w:szCs w:val="18"/>
              </w:rPr>
              <w:t>0</w:t>
            </w:r>
          </w:p>
        </w:tc>
      </w:tr>
      <w:tr w:rsidR="00B04CF9" w:rsidRPr="000722CC" w:rsidTr="00B04CF9">
        <w:tc>
          <w:tcPr>
            <w:tcW w:w="559" w:type="dxa"/>
            <w:tcBorders>
              <w:top w:val="single" w:sz="4" w:space="0" w:color="auto"/>
              <w:left w:val="single" w:sz="4" w:space="0" w:color="auto"/>
              <w:bottom w:val="single" w:sz="4" w:space="0" w:color="auto"/>
              <w:right w:val="single" w:sz="4" w:space="0" w:color="auto"/>
            </w:tcBorders>
            <w:vAlign w:val="center"/>
            <w:hideMark/>
          </w:tcPr>
          <w:p w:rsidR="00B04CF9" w:rsidRPr="00B04CF9" w:rsidRDefault="00B04CF9" w:rsidP="00B04CF9">
            <w:pPr>
              <w:spacing w:line="276" w:lineRule="auto"/>
              <w:jc w:val="right"/>
              <w:rPr>
                <w:rFonts w:ascii="Arial" w:hAnsi="Arial" w:cs="Arial"/>
                <w:sz w:val="18"/>
                <w:szCs w:val="18"/>
              </w:rPr>
            </w:pPr>
            <w:r w:rsidRPr="00B04CF9">
              <w:rPr>
                <w:rFonts w:ascii="Arial" w:hAnsi="Arial" w:cs="Arial"/>
                <w:sz w:val="18"/>
                <w:szCs w:val="18"/>
              </w:rPr>
              <w:t>3.</w:t>
            </w:r>
          </w:p>
        </w:tc>
        <w:tc>
          <w:tcPr>
            <w:tcW w:w="3552" w:type="dxa"/>
            <w:tcBorders>
              <w:top w:val="single" w:sz="4" w:space="0" w:color="auto"/>
              <w:left w:val="single" w:sz="4" w:space="0" w:color="auto"/>
              <w:bottom w:val="single" w:sz="4" w:space="0" w:color="auto"/>
              <w:right w:val="single" w:sz="4" w:space="0" w:color="auto"/>
            </w:tcBorders>
            <w:hideMark/>
          </w:tcPr>
          <w:p w:rsidR="00B04CF9" w:rsidRPr="00B04CF9" w:rsidRDefault="00B04CF9" w:rsidP="008E6CF5">
            <w:pPr>
              <w:spacing w:line="276" w:lineRule="auto"/>
              <w:rPr>
                <w:rFonts w:ascii="Arial" w:hAnsi="Arial" w:cs="Arial"/>
                <w:sz w:val="18"/>
                <w:szCs w:val="18"/>
              </w:rPr>
            </w:pPr>
            <w:r w:rsidRPr="00B04CF9">
              <w:rPr>
                <w:rFonts w:ascii="Arial" w:hAnsi="Arial" w:cs="Arial"/>
                <w:sz w:val="18"/>
                <w:szCs w:val="18"/>
              </w:rPr>
              <w:t xml:space="preserve">Laporan BMN per </w:t>
            </w:r>
            <w:r w:rsidR="008E6CF5" w:rsidRPr="00B04CF9">
              <w:rPr>
                <w:rFonts w:ascii="Arial" w:hAnsi="Arial" w:cs="Arial"/>
                <w:sz w:val="18"/>
                <w:szCs w:val="18"/>
              </w:rPr>
              <w:t>30 Juni 20</w:t>
            </w:r>
            <w:r w:rsidR="008E6CF5">
              <w:rPr>
                <w:rFonts w:ascii="Arial" w:hAnsi="Arial" w:cs="Arial"/>
                <w:sz w:val="18"/>
                <w:szCs w:val="18"/>
              </w:rPr>
              <w:t>19</w:t>
            </w:r>
            <w:r w:rsidR="008E6CF5" w:rsidRPr="00B04CF9">
              <w:rPr>
                <w:rFonts w:ascii="Arial" w:hAnsi="Arial" w:cs="Arial"/>
                <w:sz w:val="18"/>
                <w:szCs w:val="18"/>
              </w:rPr>
              <w:t xml:space="preserve">                                          </w:t>
            </w:r>
            <w:r w:rsidRPr="00B04CF9">
              <w:rPr>
                <w:rFonts w:ascii="Arial" w:hAnsi="Arial" w:cs="Arial"/>
                <w:sz w:val="18"/>
                <w:szCs w:val="18"/>
              </w:rPr>
              <w:t xml:space="preserve">                                                                            </w:t>
            </w:r>
          </w:p>
        </w:tc>
        <w:tc>
          <w:tcPr>
            <w:tcW w:w="1853" w:type="dxa"/>
            <w:tcBorders>
              <w:top w:val="single" w:sz="4" w:space="0" w:color="auto"/>
              <w:left w:val="single" w:sz="4" w:space="0" w:color="auto"/>
              <w:bottom w:val="single" w:sz="4" w:space="0" w:color="auto"/>
              <w:right w:val="single" w:sz="4" w:space="0" w:color="auto"/>
            </w:tcBorders>
            <w:hideMark/>
          </w:tcPr>
          <w:p w:rsidR="00B04CF9" w:rsidRPr="00B04CF9" w:rsidRDefault="00B04CF9" w:rsidP="00B04CF9">
            <w:pPr>
              <w:spacing w:before="40" w:after="40"/>
              <w:jc w:val="right"/>
              <w:rPr>
                <w:rFonts w:ascii="Arial" w:hAnsi="Arial" w:cs="Arial"/>
                <w:sz w:val="18"/>
                <w:szCs w:val="18"/>
              </w:rPr>
            </w:pPr>
            <w:r w:rsidRPr="00B04CF9">
              <w:rPr>
                <w:rFonts w:ascii="Arial" w:hAnsi="Arial" w:cs="Arial"/>
                <w:sz w:val="18"/>
                <w:szCs w:val="18"/>
              </w:rPr>
              <w:t>153.819.600.996</w:t>
            </w:r>
          </w:p>
        </w:tc>
        <w:tc>
          <w:tcPr>
            <w:tcW w:w="1701" w:type="dxa"/>
            <w:tcBorders>
              <w:top w:val="single" w:sz="4" w:space="0" w:color="auto"/>
              <w:left w:val="single" w:sz="4" w:space="0" w:color="auto"/>
              <w:bottom w:val="single" w:sz="4" w:space="0" w:color="auto"/>
              <w:right w:val="single" w:sz="4" w:space="0" w:color="auto"/>
            </w:tcBorders>
            <w:hideMark/>
          </w:tcPr>
          <w:p w:rsidR="00B04CF9" w:rsidRPr="00B04CF9" w:rsidRDefault="00B04CF9" w:rsidP="00B04CF9">
            <w:pPr>
              <w:spacing w:before="40" w:after="40"/>
              <w:jc w:val="right"/>
              <w:rPr>
                <w:rFonts w:ascii="Arial" w:hAnsi="Arial" w:cs="Arial"/>
                <w:sz w:val="18"/>
                <w:szCs w:val="18"/>
              </w:rPr>
            </w:pPr>
            <w:r w:rsidRPr="00B04CF9">
              <w:rPr>
                <w:rFonts w:ascii="Arial" w:hAnsi="Arial" w:cs="Arial"/>
                <w:sz w:val="18"/>
                <w:szCs w:val="18"/>
              </w:rPr>
              <w:t>153.819.600.996</w:t>
            </w:r>
          </w:p>
        </w:tc>
        <w:tc>
          <w:tcPr>
            <w:tcW w:w="685" w:type="dxa"/>
            <w:tcBorders>
              <w:top w:val="single" w:sz="4" w:space="0" w:color="auto"/>
              <w:left w:val="single" w:sz="4" w:space="0" w:color="auto"/>
              <w:bottom w:val="single" w:sz="4" w:space="0" w:color="auto"/>
              <w:right w:val="single" w:sz="4" w:space="0" w:color="auto"/>
            </w:tcBorders>
            <w:hideMark/>
          </w:tcPr>
          <w:p w:rsidR="00B04CF9" w:rsidRPr="00B04CF9" w:rsidRDefault="00B04CF9" w:rsidP="00B04CF9">
            <w:pPr>
              <w:spacing w:before="40" w:after="40"/>
              <w:jc w:val="right"/>
              <w:rPr>
                <w:rFonts w:ascii="Arial" w:hAnsi="Arial" w:cs="Arial"/>
                <w:sz w:val="18"/>
                <w:szCs w:val="18"/>
              </w:rPr>
            </w:pPr>
            <w:r w:rsidRPr="00B04CF9">
              <w:rPr>
                <w:rFonts w:ascii="Arial" w:hAnsi="Arial" w:cs="Arial"/>
                <w:sz w:val="18"/>
                <w:szCs w:val="18"/>
              </w:rPr>
              <w:t xml:space="preserve">0  </w:t>
            </w:r>
          </w:p>
        </w:tc>
      </w:tr>
      <w:tr w:rsidR="00B04CF9" w:rsidRPr="000722CC" w:rsidTr="00B04CF9">
        <w:tc>
          <w:tcPr>
            <w:tcW w:w="559" w:type="dxa"/>
            <w:tcBorders>
              <w:top w:val="single" w:sz="4" w:space="0" w:color="auto"/>
              <w:left w:val="single" w:sz="4" w:space="0" w:color="auto"/>
              <w:bottom w:val="single" w:sz="4" w:space="0" w:color="auto"/>
              <w:right w:val="single" w:sz="4" w:space="0" w:color="auto"/>
            </w:tcBorders>
            <w:vAlign w:val="center"/>
          </w:tcPr>
          <w:p w:rsidR="00B04CF9" w:rsidRPr="00B04CF9" w:rsidRDefault="00B04CF9" w:rsidP="00B04CF9">
            <w:pPr>
              <w:spacing w:line="276" w:lineRule="auto"/>
              <w:jc w:val="right"/>
              <w:rPr>
                <w:rFonts w:ascii="Arial" w:hAnsi="Arial" w:cs="Arial"/>
                <w:sz w:val="18"/>
                <w:szCs w:val="18"/>
              </w:rPr>
            </w:pPr>
            <w:r w:rsidRPr="00B04CF9">
              <w:rPr>
                <w:rFonts w:ascii="Arial" w:hAnsi="Arial" w:cs="Arial"/>
                <w:sz w:val="18"/>
                <w:szCs w:val="18"/>
              </w:rPr>
              <w:t>4.</w:t>
            </w:r>
          </w:p>
        </w:tc>
        <w:tc>
          <w:tcPr>
            <w:tcW w:w="3552" w:type="dxa"/>
            <w:tcBorders>
              <w:top w:val="single" w:sz="4" w:space="0" w:color="auto"/>
              <w:left w:val="single" w:sz="4" w:space="0" w:color="auto"/>
              <w:bottom w:val="single" w:sz="4" w:space="0" w:color="auto"/>
              <w:right w:val="single" w:sz="4" w:space="0" w:color="auto"/>
            </w:tcBorders>
            <w:hideMark/>
          </w:tcPr>
          <w:p w:rsidR="00B04CF9" w:rsidRPr="00B04CF9" w:rsidRDefault="00B04CF9" w:rsidP="008E6CF5">
            <w:pPr>
              <w:spacing w:line="276" w:lineRule="auto"/>
              <w:rPr>
                <w:rFonts w:ascii="Arial" w:hAnsi="Arial" w:cs="Arial"/>
                <w:sz w:val="18"/>
                <w:szCs w:val="18"/>
              </w:rPr>
            </w:pPr>
            <w:r w:rsidRPr="00B04CF9">
              <w:rPr>
                <w:rFonts w:ascii="Arial" w:hAnsi="Arial" w:cs="Arial"/>
                <w:sz w:val="18"/>
                <w:szCs w:val="18"/>
              </w:rPr>
              <w:t xml:space="preserve">Laporan BMN per </w:t>
            </w:r>
            <w:r w:rsidR="008E6CF5" w:rsidRPr="00B04CF9">
              <w:rPr>
                <w:rFonts w:ascii="Arial" w:hAnsi="Arial" w:cs="Arial"/>
                <w:sz w:val="18"/>
                <w:szCs w:val="18"/>
              </w:rPr>
              <w:t>30 Juni 20</w:t>
            </w:r>
            <w:r w:rsidR="008E6CF5">
              <w:rPr>
                <w:rFonts w:ascii="Arial" w:hAnsi="Arial" w:cs="Arial"/>
                <w:sz w:val="18"/>
                <w:szCs w:val="18"/>
              </w:rPr>
              <w:t>18</w:t>
            </w:r>
            <w:r w:rsidR="008E6CF5" w:rsidRPr="00B04CF9">
              <w:rPr>
                <w:rFonts w:ascii="Arial" w:hAnsi="Arial" w:cs="Arial"/>
                <w:sz w:val="18"/>
                <w:szCs w:val="18"/>
              </w:rPr>
              <w:t xml:space="preserve">                                          </w:t>
            </w:r>
            <w:r w:rsidRPr="00B04CF9">
              <w:rPr>
                <w:rFonts w:ascii="Arial" w:hAnsi="Arial" w:cs="Arial"/>
                <w:sz w:val="18"/>
                <w:szCs w:val="18"/>
              </w:rPr>
              <w:t xml:space="preserve">                                     </w:t>
            </w:r>
          </w:p>
        </w:tc>
        <w:tc>
          <w:tcPr>
            <w:tcW w:w="1853" w:type="dxa"/>
            <w:tcBorders>
              <w:top w:val="single" w:sz="4" w:space="0" w:color="auto"/>
              <w:left w:val="single" w:sz="4" w:space="0" w:color="auto"/>
              <w:bottom w:val="single" w:sz="4" w:space="0" w:color="auto"/>
              <w:right w:val="single" w:sz="4" w:space="0" w:color="auto"/>
            </w:tcBorders>
            <w:hideMark/>
          </w:tcPr>
          <w:p w:rsidR="00B04CF9" w:rsidRPr="00B04CF9" w:rsidRDefault="00B04CF9" w:rsidP="00B04CF9">
            <w:pPr>
              <w:spacing w:line="276" w:lineRule="auto"/>
              <w:jc w:val="right"/>
              <w:rPr>
                <w:rFonts w:ascii="Arial" w:hAnsi="Arial" w:cs="Arial"/>
                <w:sz w:val="18"/>
                <w:szCs w:val="18"/>
              </w:rPr>
            </w:pPr>
            <w:r w:rsidRPr="00B04CF9">
              <w:rPr>
                <w:rFonts w:ascii="Arial" w:hAnsi="Arial" w:cs="Arial"/>
                <w:sz w:val="18"/>
                <w:szCs w:val="18"/>
              </w:rPr>
              <w:t>152.478.841.833</w:t>
            </w:r>
          </w:p>
        </w:tc>
        <w:tc>
          <w:tcPr>
            <w:tcW w:w="1701" w:type="dxa"/>
            <w:tcBorders>
              <w:top w:val="single" w:sz="4" w:space="0" w:color="auto"/>
              <w:left w:val="single" w:sz="4" w:space="0" w:color="auto"/>
              <w:bottom w:val="single" w:sz="4" w:space="0" w:color="auto"/>
              <w:right w:val="single" w:sz="4" w:space="0" w:color="auto"/>
            </w:tcBorders>
            <w:hideMark/>
          </w:tcPr>
          <w:p w:rsidR="00B04CF9" w:rsidRPr="00B04CF9" w:rsidRDefault="00B04CF9" w:rsidP="00B04CF9">
            <w:pPr>
              <w:spacing w:line="276" w:lineRule="auto"/>
              <w:jc w:val="right"/>
              <w:rPr>
                <w:rFonts w:ascii="Arial" w:hAnsi="Arial" w:cs="Arial"/>
                <w:sz w:val="18"/>
                <w:szCs w:val="18"/>
              </w:rPr>
            </w:pPr>
            <w:r w:rsidRPr="00B04CF9">
              <w:rPr>
                <w:rFonts w:ascii="Arial" w:hAnsi="Arial" w:cs="Arial"/>
                <w:sz w:val="18"/>
                <w:szCs w:val="18"/>
              </w:rPr>
              <w:t>152.478.841.833</w:t>
            </w:r>
          </w:p>
        </w:tc>
        <w:tc>
          <w:tcPr>
            <w:tcW w:w="685" w:type="dxa"/>
            <w:tcBorders>
              <w:top w:val="single" w:sz="4" w:space="0" w:color="auto"/>
              <w:left w:val="single" w:sz="4" w:space="0" w:color="auto"/>
              <w:bottom w:val="single" w:sz="4" w:space="0" w:color="auto"/>
              <w:right w:val="single" w:sz="4" w:space="0" w:color="auto"/>
            </w:tcBorders>
            <w:hideMark/>
          </w:tcPr>
          <w:p w:rsidR="00B04CF9" w:rsidRPr="00B04CF9" w:rsidRDefault="00B04CF9" w:rsidP="00B04CF9">
            <w:pPr>
              <w:spacing w:before="40" w:after="40"/>
              <w:jc w:val="right"/>
              <w:rPr>
                <w:rFonts w:ascii="Arial" w:hAnsi="Arial" w:cs="Arial"/>
                <w:sz w:val="18"/>
                <w:szCs w:val="18"/>
              </w:rPr>
            </w:pPr>
            <w:r w:rsidRPr="00B04CF9">
              <w:rPr>
                <w:rFonts w:ascii="Arial" w:hAnsi="Arial" w:cs="Arial"/>
                <w:sz w:val="18"/>
                <w:szCs w:val="18"/>
              </w:rPr>
              <w:t xml:space="preserve">0  </w:t>
            </w:r>
          </w:p>
        </w:tc>
      </w:tr>
      <w:tr w:rsidR="00B04CF9" w:rsidRPr="000722CC" w:rsidTr="00B04CF9">
        <w:tc>
          <w:tcPr>
            <w:tcW w:w="559" w:type="dxa"/>
            <w:tcBorders>
              <w:top w:val="single" w:sz="4" w:space="0" w:color="auto"/>
              <w:left w:val="single" w:sz="4" w:space="0" w:color="auto"/>
              <w:bottom w:val="single" w:sz="4" w:space="0" w:color="auto"/>
              <w:right w:val="single" w:sz="4" w:space="0" w:color="auto"/>
            </w:tcBorders>
            <w:vAlign w:val="center"/>
          </w:tcPr>
          <w:p w:rsidR="00B04CF9" w:rsidRPr="00B04CF9" w:rsidRDefault="00B04CF9" w:rsidP="00B04CF9">
            <w:pPr>
              <w:spacing w:line="276" w:lineRule="auto"/>
              <w:jc w:val="right"/>
              <w:rPr>
                <w:rFonts w:ascii="Arial" w:hAnsi="Arial" w:cs="Arial"/>
                <w:sz w:val="18"/>
                <w:szCs w:val="18"/>
              </w:rPr>
            </w:pPr>
            <w:r w:rsidRPr="00B04CF9">
              <w:rPr>
                <w:rFonts w:ascii="Arial" w:hAnsi="Arial" w:cs="Arial"/>
                <w:sz w:val="18"/>
                <w:szCs w:val="18"/>
              </w:rPr>
              <w:t>5.</w:t>
            </w:r>
          </w:p>
        </w:tc>
        <w:tc>
          <w:tcPr>
            <w:tcW w:w="3552" w:type="dxa"/>
            <w:tcBorders>
              <w:top w:val="single" w:sz="4" w:space="0" w:color="auto"/>
              <w:left w:val="single" w:sz="4" w:space="0" w:color="auto"/>
              <w:bottom w:val="single" w:sz="4" w:space="0" w:color="auto"/>
              <w:right w:val="single" w:sz="4" w:space="0" w:color="auto"/>
            </w:tcBorders>
            <w:vAlign w:val="center"/>
            <w:hideMark/>
          </w:tcPr>
          <w:p w:rsidR="00B04CF9" w:rsidRPr="00B04CF9" w:rsidRDefault="00B04CF9" w:rsidP="008E6CF5">
            <w:pPr>
              <w:spacing w:line="276" w:lineRule="auto"/>
              <w:rPr>
                <w:rFonts w:ascii="Arial" w:hAnsi="Arial" w:cs="Arial"/>
                <w:sz w:val="18"/>
                <w:szCs w:val="18"/>
              </w:rPr>
            </w:pPr>
            <w:r w:rsidRPr="00B04CF9">
              <w:rPr>
                <w:rFonts w:ascii="Arial" w:hAnsi="Arial" w:cs="Arial"/>
                <w:sz w:val="18"/>
                <w:szCs w:val="18"/>
              </w:rPr>
              <w:t xml:space="preserve">Laporan BMN per </w:t>
            </w:r>
            <w:r w:rsidR="008E6CF5" w:rsidRPr="00B04CF9">
              <w:rPr>
                <w:rFonts w:ascii="Arial" w:hAnsi="Arial" w:cs="Arial"/>
                <w:sz w:val="18"/>
                <w:szCs w:val="18"/>
              </w:rPr>
              <w:t>30 Juni 20</w:t>
            </w:r>
            <w:r w:rsidR="008E6CF5">
              <w:rPr>
                <w:rFonts w:ascii="Arial" w:hAnsi="Arial" w:cs="Arial"/>
                <w:sz w:val="18"/>
                <w:szCs w:val="18"/>
              </w:rPr>
              <w:t>17</w:t>
            </w:r>
            <w:r w:rsidR="008E6CF5" w:rsidRPr="00B04CF9">
              <w:rPr>
                <w:rFonts w:ascii="Arial" w:hAnsi="Arial" w:cs="Arial"/>
                <w:sz w:val="18"/>
                <w:szCs w:val="18"/>
              </w:rPr>
              <w:t xml:space="preserve">                                         </w:t>
            </w:r>
          </w:p>
        </w:tc>
        <w:tc>
          <w:tcPr>
            <w:tcW w:w="1853" w:type="dxa"/>
            <w:tcBorders>
              <w:top w:val="single" w:sz="4" w:space="0" w:color="auto"/>
              <w:left w:val="single" w:sz="4" w:space="0" w:color="auto"/>
              <w:bottom w:val="single" w:sz="4" w:space="0" w:color="auto"/>
              <w:right w:val="single" w:sz="4" w:space="0" w:color="auto"/>
            </w:tcBorders>
            <w:vAlign w:val="center"/>
            <w:hideMark/>
          </w:tcPr>
          <w:p w:rsidR="00B04CF9" w:rsidRPr="00B04CF9" w:rsidRDefault="00B04CF9" w:rsidP="00B04CF9">
            <w:pPr>
              <w:spacing w:line="276" w:lineRule="auto"/>
              <w:jc w:val="right"/>
              <w:rPr>
                <w:rFonts w:ascii="Arial" w:hAnsi="Arial" w:cs="Arial"/>
                <w:color w:val="000000"/>
                <w:sz w:val="18"/>
                <w:szCs w:val="18"/>
              </w:rPr>
            </w:pPr>
            <w:r w:rsidRPr="00B04CF9">
              <w:rPr>
                <w:rFonts w:ascii="Arial" w:hAnsi="Arial" w:cs="Arial"/>
                <w:color w:val="000000"/>
                <w:sz w:val="18"/>
                <w:szCs w:val="18"/>
              </w:rPr>
              <w:t>147.277.657.575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CF9" w:rsidRPr="00B04CF9" w:rsidRDefault="00B04CF9" w:rsidP="00B04CF9">
            <w:pPr>
              <w:spacing w:line="276" w:lineRule="auto"/>
              <w:jc w:val="right"/>
              <w:rPr>
                <w:rFonts w:ascii="Arial" w:hAnsi="Arial" w:cs="Arial"/>
                <w:color w:val="000000"/>
                <w:sz w:val="18"/>
                <w:szCs w:val="18"/>
              </w:rPr>
            </w:pPr>
            <w:r w:rsidRPr="00B04CF9">
              <w:rPr>
                <w:rFonts w:ascii="Arial" w:hAnsi="Arial" w:cs="Arial"/>
                <w:color w:val="000000"/>
                <w:sz w:val="18"/>
                <w:szCs w:val="18"/>
              </w:rPr>
              <w:t>85.553.787.801</w:t>
            </w:r>
          </w:p>
        </w:tc>
        <w:tc>
          <w:tcPr>
            <w:tcW w:w="685" w:type="dxa"/>
            <w:tcBorders>
              <w:top w:val="single" w:sz="4" w:space="0" w:color="auto"/>
              <w:left w:val="single" w:sz="4" w:space="0" w:color="auto"/>
              <w:bottom w:val="single" w:sz="4" w:space="0" w:color="auto"/>
              <w:right w:val="single" w:sz="4" w:space="0" w:color="auto"/>
            </w:tcBorders>
            <w:hideMark/>
          </w:tcPr>
          <w:p w:rsidR="00B04CF9" w:rsidRPr="00B04CF9" w:rsidRDefault="00B04CF9" w:rsidP="00B04CF9">
            <w:pPr>
              <w:spacing w:before="40" w:after="40"/>
              <w:jc w:val="right"/>
              <w:rPr>
                <w:rFonts w:ascii="Arial" w:hAnsi="Arial" w:cs="Arial"/>
                <w:sz w:val="18"/>
                <w:szCs w:val="18"/>
              </w:rPr>
            </w:pPr>
            <w:r w:rsidRPr="00B04CF9">
              <w:rPr>
                <w:rFonts w:ascii="Arial" w:hAnsi="Arial" w:cs="Arial"/>
                <w:sz w:val="18"/>
                <w:szCs w:val="18"/>
              </w:rPr>
              <w:t xml:space="preserve">0  </w:t>
            </w:r>
          </w:p>
        </w:tc>
      </w:tr>
    </w:tbl>
    <w:p w:rsidR="00B04CF9" w:rsidRDefault="00B04CF9" w:rsidP="009625B1">
      <w:pPr>
        <w:spacing w:after="120"/>
        <w:ind w:left="700"/>
        <w:jc w:val="both"/>
        <w:rPr>
          <w:rFonts w:ascii="Arial" w:hAnsi="Arial" w:cs="Arial"/>
          <w:color w:val="000000"/>
        </w:rPr>
      </w:pPr>
    </w:p>
    <w:p w:rsidR="009625B1" w:rsidRDefault="009625B1" w:rsidP="009625B1">
      <w:pPr>
        <w:spacing w:before="40" w:after="40"/>
        <w:ind w:left="700"/>
        <w:jc w:val="both"/>
      </w:pPr>
    </w:p>
    <w:p w:rsidR="009625B1" w:rsidRDefault="009625B1" w:rsidP="009625B1">
      <w:pPr>
        <w:spacing w:after="60"/>
        <w:ind w:left="700" w:hanging="300"/>
        <w:jc w:val="both"/>
        <w:rPr>
          <w:rFonts w:ascii="Arial" w:hAnsi="Arial" w:cs="Arial"/>
          <w:b/>
          <w:color w:val="000000"/>
        </w:rPr>
      </w:pPr>
      <w:r w:rsidRPr="009625B1">
        <w:rPr>
          <w:rFonts w:ascii="Arial" w:hAnsi="Arial" w:cs="Arial"/>
          <w:b/>
          <w:color w:val="000000"/>
        </w:rPr>
        <w:t>B.</w:t>
      </w:r>
      <w:r w:rsidRPr="009625B1">
        <w:rPr>
          <w:rFonts w:ascii="Arial" w:hAnsi="Arial" w:cs="Arial"/>
          <w:b/>
          <w:color w:val="000000"/>
        </w:rPr>
        <w:tab/>
        <w:t>INFORMASI PENGELOLAAN BARANG MILIK NEGARA</w:t>
      </w: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t>1.</w:t>
      </w:r>
      <w:r w:rsidRPr="009625B1">
        <w:rPr>
          <w:rFonts w:ascii="Arial" w:hAnsi="Arial" w:cs="Arial"/>
          <w:b/>
          <w:color w:val="000000"/>
        </w:rPr>
        <w:tab/>
        <w:t>Penetapan Status Penggunaan Barang Milik Negara</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 xml:space="preserve">Nilai Barang Milik Negara yang sudah dan belum ditetapkan status penggunaannya sampai dengan Laporan Barang Pengguna BPTP YOGYAKARTA (018.09.0400.633975.000.KD) per 30 Juni 2021 adalah sebagai </w:t>
      </w:r>
      <w:r w:rsidR="005A56A4">
        <w:rPr>
          <w:rFonts w:ascii="Arial" w:hAnsi="Arial" w:cs="Arial"/>
          <w:color w:val="000000"/>
        </w:rPr>
        <w:t>berikut :</w:t>
      </w:r>
    </w:p>
    <w:tbl>
      <w:tblPr>
        <w:tblStyle w:val="TableGrid"/>
        <w:tblW w:w="8079" w:type="dxa"/>
        <w:tblInd w:w="1101" w:type="dxa"/>
        <w:tblLook w:val="04A0" w:firstRow="1" w:lastRow="0" w:firstColumn="1" w:lastColumn="0" w:noHBand="0" w:noVBand="1"/>
      </w:tblPr>
      <w:tblGrid>
        <w:gridCol w:w="538"/>
        <w:gridCol w:w="2864"/>
        <w:gridCol w:w="2268"/>
        <w:gridCol w:w="2409"/>
      </w:tblGrid>
      <w:tr w:rsidR="008E6CF5" w:rsidRPr="000722CC" w:rsidTr="003558C0">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Pr="000722CC" w:rsidRDefault="008E6CF5" w:rsidP="003558C0">
            <w:pPr>
              <w:jc w:val="center"/>
              <w:rPr>
                <w:b/>
                <w:sz w:val="20"/>
                <w:szCs w:val="20"/>
              </w:rPr>
            </w:pPr>
            <w:r w:rsidRPr="000722CC">
              <w:rPr>
                <w:b/>
                <w:sz w:val="20"/>
                <w:szCs w:val="20"/>
              </w:rPr>
              <w:t>No.</w:t>
            </w:r>
          </w:p>
        </w:tc>
        <w:tc>
          <w:tcPr>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Pr="000722CC" w:rsidRDefault="008E6CF5" w:rsidP="003558C0">
            <w:pPr>
              <w:jc w:val="center"/>
              <w:rPr>
                <w:b/>
                <w:sz w:val="20"/>
                <w:szCs w:val="20"/>
              </w:rPr>
            </w:pPr>
            <w:r w:rsidRPr="000722CC">
              <w:rPr>
                <w:b/>
                <w:sz w:val="20"/>
                <w:szCs w:val="20"/>
              </w:rPr>
              <w:t>Uraian</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Pr="000722CC" w:rsidRDefault="008E6CF5" w:rsidP="003558C0">
            <w:pPr>
              <w:jc w:val="center"/>
              <w:rPr>
                <w:b/>
                <w:sz w:val="20"/>
                <w:szCs w:val="20"/>
              </w:rPr>
            </w:pPr>
            <w:r w:rsidRPr="000722CC">
              <w:rPr>
                <w:b/>
                <w:sz w:val="20"/>
                <w:szCs w:val="20"/>
              </w:rPr>
              <w:t>Sudah Ditetapkan Status Penggunaannya</w:t>
            </w:r>
          </w:p>
          <w:p w:rsidR="008E6CF5" w:rsidRPr="000722CC" w:rsidRDefault="008E6CF5" w:rsidP="003558C0">
            <w:pPr>
              <w:jc w:val="center"/>
              <w:rPr>
                <w:b/>
                <w:sz w:val="20"/>
                <w:szCs w:val="20"/>
              </w:rPr>
            </w:pPr>
            <w:r w:rsidRPr="000722CC">
              <w:rPr>
                <w:b/>
                <w:sz w:val="20"/>
                <w:szCs w:val="20"/>
              </w:rPr>
              <w:t>Rp</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Pr="000722CC" w:rsidRDefault="008E6CF5" w:rsidP="003558C0">
            <w:pPr>
              <w:jc w:val="center"/>
              <w:rPr>
                <w:b/>
                <w:sz w:val="20"/>
                <w:szCs w:val="20"/>
              </w:rPr>
            </w:pPr>
            <w:r w:rsidRPr="000722CC">
              <w:rPr>
                <w:b/>
                <w:sz w:val="20"/>
                <w:szCs w:val="20"/>
              </w:rPr>
              <w:t>Belum Ditetapkan Status Penggunaannya</w:t>
            </w:r>
          </w:p>
          <w:p w:rsidR="008E6CF5" w:rsidRPr="000722CC" w:rsidRDefault="008E6CF5" w:rsidP="003558C0">
            <w:pPr>
              <w:jc w:val="center"/>
              <w:rPr>
                <w:b/>
                <w:sz w:val="20"/>
                <w:szCs w:val="20"/>
              </w:rPr>
            </w:pPr>
            <w:r w:rsidRPr="000722CC">
              <w:rPr>
                <w:b/>
                <w:sz w:val="20"/>
                <w:szCs w:val="20"/>
              </w:rPr>
              <w:t>Rp</w:t>
            </w:r>
          </w:p>
        </w:tc>
      </w:tr>
      <w:tr w:rsidR="008E6CF5" w:rsidTr="003558C0">
        <w:tc>
          <w:tcPr>
            <w:tcW w:w="538" w:type="dxa"/>
            <w:tcBorders>
              <w:top w:val="single" w:sz="4" w:space="0" w:color="auto"/>
              <w:left w:val="single" w:sz="4" w:space="0" w:color="auto"/>
              <w:bottom w:val="single" w:sz="4" w:space="0" w:color="auto"/>
              <w:right w:val="single" w:sz="4" w:space="0" w:color="auto"/>
            </w:tcBorders>
            <w:hideMark/>
          </w:tcPr>
          <w:p w:rsidR="008E6CF5" w:rsidRDefault="008E6CF5" w:rsidP="008E6CF5">
            <w:pPr>
              <w:spacing w:before="40" w:after="40"/>
            </w:pPr>
            <w:r>
              <w:t xml:space="preserve">1.         </w:t>
            </w:r>
          </w:p>
        </w:tc>
        <w:tc>
          <w:tcPr>
            <w:tcW w:w="2864" w:type="dxa"/>
            <w:tcBorders>
              <w:top w:val="single" w:sz="4" w:space="0" w:color="auto"/>
              <w:left w:val="single" w:sz="4" w:space="0" w:color="auto"/>
              <w:bottom w:val="single" w:sz="4" w:space="0" w:color="auto"/>
              <w:right w:val="single" w:sz="4" w:space="0" w:color="auto"/>
            </w:tcBorders>
            <w:hideMark/>
          </w:tcPr>
          <w:p w:rsidR="008E6CF5" w:rsidRDefault="008E6CF5" w:rsidP="008E6CF5">
            <w:pPr>
              <w:spacing w:before="40" w:after="40"/>
            </w:pPr>
            <w:r>
              <w:t xml:space="preserve">Tanah                                                                 </w:t>
            </w:r>
          </w:p>
        </w:tc>
        <w:tc>
          <w:tcPr>
            <w:tcW w:w="2268" w:type="dxa"/>
            <w:tcBorders>
              <w:top w:val="single" w:sz="4" w:space="0" w:color="auto"/>
              <w:left w:val="single" w:sz="4" w:space="0" w:color="auto"/>
              <w:bottom w:val="single" w:sz="4" w:space="0" w:color="auto"/>
              <w:right w:val="single" w:sz="4" w:space="0" w:color="auto"/>
            </w:tcBorders>
            <w:hideMark/>
          </w:tcPr>
          <w:p w:rsidR="008E6CF5" w:rsidRDefault="008E6CF5" w:rsidP="008E6CF5">
            <w:pPr>
              <w:spacing w:before="40" w:after="40"/>
              <w:jc w:val="right"/>
            </w:pPr>
            <w:r>
              <w:t>124.586.131.002</w:t>
            </w:r>
          </w:p>
        </w:tc>
        <w:tc>
          <w:tcPr>
            <w:tcW w:w="2409" w:type="dxa"/>
            <w:tcBorders>
              <w:top w:val="single" w:sz="4" w:space="0" w:color="auto"/>
              <w:left w:val="single" w:sz="4" w:space="0" w:color="auto"/>
              <w:bottom w:val="single" w:sz="4" w:space="0" w:color="auto"/>
              <w:right w:val="single" w:sz="4" w:space="0" w:color="auto"/>
            </w:tcBorders>
          </w:tcPr>
          <w:p w:rsidR="008E6CF5" w:rsidRDefault="008E6CF5" w:rsidP="008E6CF5">
            <w:pPr>
              <w:spacing w:before="40" w:after="40"/>
              <w:jc w:val="right"/>
            </w:pPr>
            <w:r>
              <w:t>0</w:t>
            </w:r>
          </w:p>
        </w:tc>
      </w:tr>
      <w:tr w:rsidR="008E6CF5" w:rsidTr="003558C0">
        <w:tc>
          <w:tcPr>
            <w:tcW w:w="538" w:type="dxa"/>
            <w:tcBorders>
              <w:top w:val="single" w:sz="4" w:space="0" w:color="auto"/>
              <w:left w:val="single" w:sz="4" w:space="0" w:color="auto"/>
              <w:bottom w:val="single" w:sz="4" w:space="0" w:color="auto"/>
              <w:right w:val="single" w:sz="4" w:space="0" w:color="auto"/>
            </w:tcBorders>
          </w:tcPr>
          <w:p w:rsidR="008E6CF5" w:rsidRDefault="008E6CF5" w:rsidP="008E6CF5">
            <w:pPr>
              <w:spacing w:before="40" w:after="40"/>
            </w:pPr>
            <w:r>
              <w:t xml:space="preserve">2.         </w:t>
            </w:r>
          </w:p>
        </w:tc>
        <w:tc>
          <w:tcPr>
            <w:tcW w:w="2864" w:type="dxa"/>
            <w:tcBorders>
              <w:top w:val="single" w:sz="4" w:space="0" w:color="auto"/>
              <w:left w:val="single" w:sz="4" w:space="0" w:color="auto"/>
              <w:bottom w:val="single" w:sz="4" w:space="0" w:color="auto"/>
              <w:right w:val="single" w:sz="4" w:space="0" w:color="auto"/>
            </w:tcBorders>
          </w:tcPr>
          <w:p w:rsidR="008E6CF5" w:rsidRDefault="008E6CF5" w:rsidP="008E6CF5">
            <w:pPr>
              <w:spacing w:before="40" w:after="40"/>
            </w:pPr>
            <w:r>
              <w:t xml:space="preserve">Peralatan dan Mesin                                                   </w:t>
            </w:r>
          </w:p>
        </w:tc>
        <w:tc>
          <w:tcPr>
            <w:tcW w:w="2268" w:type="dxa"/>
            <w:tcBorders>
              <w:top w:val="single" w:sz="4" w:space="0" w:color="auto"/>
              <w:left w:val="single" w:sz="4" w:space="0" w:color="auto"/>
              <w:bottom w:val="single" w:sz="4" w:space="0" w:color="auto"/>
              <w:right w:val="single" w:sz="4" w:space="0" w:color="auto"/>
            </w:tcBorders>
          </w:tcPr>
          <w:p w:rsidR="008E6CF5" w:rsidRDefault="008E6CF5" w:rsidP="008E6CF5">
            <w:pPr>
              <w:spacing w:before="40" w:after="40"/>
              <w:jc w:val="right"/>
            </w:pPr>
            <w:r>
              <w:t>14.302.429.567</w:t>
            </w:r>
          </w:p>
        </w:tc>
        <w:tc>
          <w:tcPr>
            <w:tcW w:w="2409" w:type="dxa"/>
            <w:tcBorders>
              <w:top w:val="single" w:sz="4" w:space="0" w:color="auto"/>
              <w:left w:val="single" w:sz="4" w:space="0" w:color="auto"/>
              <w:bottom w:val="single" w:sz="4" w:space="0" w:color="auto"/>
              <w:right w:val="single" w:sz="4" w:space="0" w:color="auto"/>
            </w:tcBorders>
          </w:tcPr>
          <w:p w:rsidR="008E6CF5" w:rsidRDefault="008E6CF5" w:rsidP="008E6CF5">
            <w:pPr>
              <w:spacing w:before="40" w:after="40"/>
              <w:jc w:val="right"/>
            </w:pPr>
            <w:r>
              <w:t>0</w:t>
            </w:r>
          </w:p>
        </w:tc>
      </w:tr>
      <w:tr w:rsidR="008E6CF5" w:rsidTr="003558C0">
        <w:tc>
          <w:tcPr>
            <w:tcW w:w="538" w:type="dxa"/>
            <w:tcBorders>
              <w:top w:val="single" w:sz="4" w:space="0" w:color="auto"/>
              <w:left w:val="single" w:sz="4" w:space="0" w:color="auto"/>
              <w:bottom w:val="single" w:sz="4" w:space="0" w:color="auto"/>
              <w:right w:val="single" w:sz="4" w:space="0" w:color="auto"/>
            </w:tcBorders>
          </w:tcPr>
          <w:p w:rsidR="008E6CF5" w:rsidRDefault="008E6CF5" w:rsidP="008E6CF5">
            <w:pPr>
              <w:spacing w:before="40" w:after="40"/>
            </w:pPr>
            <w:r>
              <w:t xml:space="preserve">3.         </w:t>
            </w:r>
          </w:p>
        </w:tc>
        <w:tc>
          <w:tcPr>
            <w:tcW w:w="2864" w:type="dxa"/>
            <w:tcBorders>
              <w:top w:val="single" w:sz="4" w:space="0" w:color="auto"/>
              <w:left w:val="single" w:sz="4" w:space="0" w:color="auto"/>
              <w:bottom w:val="single" w:sz="4" w:space="0" w:color="auto"/>
              <w:right w:val="single" w:sz="4" w:space="0" w:color="auto"/>
            </w:tcBorders>
          </w:tcPr>
          <w:p w:rsidR="008E6CF5" w:rsidRDefault="008E6CF5" w:rsidP="008E6CF5">
            <w:pPr>
              <w:spacing w:before="40" w:after="40"/>
            </w:pPr>
            <w:r>
              <w:t xml:space="preserve">Gedung dan Bangunan                                                   </w:t>
            </w:r>
          </w:p>
        </w:tc>
        <w:tc>
          <w:tcPr>
            <w:tcW w:w="2268" w:type="dxa"/>
            <w:tcBorders>
              <w:top w:val="single" w:sz="4" w:space="0" w:color="auto"/>
              <w:left w:val="single" w:sz="4" w:space="0" w:color="auto"/>
              <w:bottom w:val="single" w:sz="4" w:space="0" w:color="auto"/>
              <w:right w:val="single" w:sz="4" w:space="0" w:color="auto"/>
            </w:tcBorders>
          </w:tcPr>
          <w:p w:rsidR="008E6CF5" w:rsidRDefault="008E6CF5" w:rsidP="008E6CF5">
            <w:pPr>
              <w:spacing w:before="40" w:after="40"/>
              <w:jc w:val="right"/>
            </w:pPr>
            <w:r>
              <w:t>20.086.122.859</w:t>
            </w:r>
          </w:p>
        </w:tc>
        <w:tc>
          <w:tcPr>
            <w:tcW w:w="2409" w:type="dxa"/>
            <w:tcBorders>
              <w:top w:val="single" w:sz="4" w:space="0" w:color="auto"/>
              <w:left w:val="single" w:sz="4" w:space="0" w:color="auto"/>
              <w:bottom w:val="single" w:sz="4" w:space="0" w:color="auto"/>
              <w:right w:val="single" w:sz="4" w:space="0" w:color="auto"/>
            </w:tcBorders>
          </w:tcPr>
          <w:p w:rsidR="008E6CF5" w:rsidRDefault="008E6CF5" w:rsidP="008E6CF5">
            <w:pPr>
              <w:jc w:val="right"/>
            </w:pPr>
            <w:r w:rsidRPr="00AD11AC">
              <w:t>0</w:t>
            </w:r>
          </w:p>
        </w:tc>
      </w:tr>
      <w:tr w:rsidR="008E6CF5" w:rsidTr="003558C0">
        <w:tc>
          <w:tcPr>
            <w:tcW w:w="538" w:type="dxa"/>
            <w:tcBorders>
              <w:top w:val="single" w:sz="4" w:space="0" w:color="auto"/>
              <w:left w:val="single" w:sz="4" w:space="0" w:color="auto"/>
              <w:bottom w:val="single" w:sz="4" w:space="0" w:color="auto"/>
              <w:right w:val="single" w:sz="4" w:space="0" w:color="auto"/>
            </w:tcBorders>
          </w:tcPr>
          <w:p w:rsidR="008E6CF5" w:rsidRDefault="008E6CF5" w:rsidP="008E6CF5">
            <w:pPr>
              <w:spacing w:before="40" w:after="40"/>
            </w:pPr>
            <w:r>
              <w:t xml:space="preserve">4.         </w:t>
            </w:r>
          </w:p>
        </w:tc>
        <w:tc>
          <w:tcPr>
            <w:tcW w:w="2864" w:type="dxa"/>
            <w:tcBorders>
              <w:top w:val="single" w:sz="4" w:space="0" w:color="auto"/>
              <w:left w:val="single" w:sz="4" w:space="0" w:color="auto"/>
              <w:bottom w:val="single" w:sz="4" w:space="0" w:color="auto"/>
              <w:right w:val="single" w:sz="4" w:space="0" w:color="auto"/>
            </w:tcBorders>
          </w:tcPr>
          <w:p w:rsidR="008E6CF5" w:rsidRDefault="008E6CF5" w:rsidP="008E6CF5">
            <w:pPr>
              <w:spacing w:before="40" w:after="40"/>
            </w:pPr>
            <w:r>
              <w:t xml:space="preserve">Jalan, Irigasi, dan Jaringan                                          </w:t>
            </w:r>
          </w:p>
        </w:tc>
        <w:tc>
          <w:tcPr>
            <w:tcW w:w="2268" w:type="dxa"/>
            <w:tcBorders>
              <w:top w:val="single" w:sz="4" w:space="0" w:color="auto"/>
              <w:left w:val="single" w:sz="4" w:space="0" w:color="auto"/>
              <w:bottom w:val="single" w:sz="4" w:space="0" w:color="auto"/>
              <w:right w:val="single" w:sz="4" w:space="0" w:color="auto"/>
            </w:tcBorders>
          </w:tcPr>
          <w:p w:rsidR="008E6CF5" w:rsidRDefault="008E6CF5" w:rsidP="008E6CF5">
            <w:pPr>
              <w:spacing w:before="40" w:after="40"/>
              <w:jc w:val="right"/>
            </w:pPr>
            <w:r>
              <w:t>467.128.000</w:t>
            </w:r>
          </w:p>
        </w:tc>
        <w:tc>
          <w:tcPr>
            <w:tcW w:w="2409" w:type="dxa"/>
            <w:tcBorders>
              <w:top w:val="single" w:sz="4" w:space="0" w:color="auto"/>
              <w:left w:val="single" w:sz="4" w:space="0" w:color="auto"/>
              <w:bottom w:val="single" w:sz="4" w:space="0" w:color="auto"/>
              <w:right w:val="single" w:sz="4" w:space="0" w:color="auto"/>
            </w:tcBorders>
          </w:tcPr>
          <w:p w:rsidR="008E6CF5" w:rsidRDefault="008E6CF5" w:rsidP="008E6CF5">
            <w:pPr>
              <w:jc w:val="right"/>
            </w:pPr>
            <w:r w:rsidRPr="00AD11AC">
              <w:t>0</w:t>
            </w:r>
          </w:p>
        </w:tc>
      </w:tr>
      <w:tr w:rsidR="008E6CF5" w:rsidTr="003558C0">
        <w:tc>
          <w:tcPr>
            <w:tcW w:w="538" w:type="dxa"/>
            <w:tcBorders>
              <w:top w:val="single" w:sz="4" w:space="0" w:color="auto"/>
              <w:left w:val="single" w:sz="4" w:space="0" w:color="auto"/>
              <w:bottom w:val="single" w:sz="4" w:space="0" w:color="auto"/>
              <w:right w:val="single" w:sz="4" w:space="0" w:color="auto"/>
            </w:tcBorders>
          </w:tcPr>
          <w:p w:rsidR="008E6CF5" w:rsidRDefault="008E6CF5" w:rsidP="008E6CF5">
            <w:pPr>
              <w:spacing w:before="40" w:after="40"/>
            </w:pPr>
            <w:r>
              <w:t xml:space="preserve">5.         </w:t>
            </w:r>
          </w:p>
        </w:tc>
        <w:tc>
          <w:tcPr>
            <w:tcW w:w="2864" w:type="dxa"/>
            <w:tcBorders>
              <w:top w:val="single" w:sz="4" w:space="0" w:color="auto"/>
              <w:left w:val="single" w:sz="4" w:space="0" w:color="auto"/>
              <w:bottom w:val="single" w:sz="4" w:space="0" w:color="auto"/>
              <w:right w:val="single" w:sz="4" w:space="0" w:color="auto"/>
            </w:tcBorders>
          </w:tcPr>
          <w:p w:rsidR="008E6CF5" w:rsidRDefault="008E6CF5" w:rsidP="008E6CF5">
            <w:pPr>
              <w:spacing w:before="40" w:after="40"/>
            </w:pPr>
            <w:r>
              <w:t xml:space="preserve">Aset Tetap Lainnya                                                    </w:t>
            </w:r>
          </w:p>
        </w:tc>
        <w:tc>
          <w:tcPr>
            <w:tcW w:w="2268" w:type="dxa"/>
            <w:tcBorders>
              <w:top w:val="single" w:sz="4" w:space="0" w:color="auto"/>
              <w:left w:val="single" w:sz="4" w:space="0" w:color="auto"/>
              <w:bottom w:val="single" w:sz="4" w:space="0" w:color="auto"/>
              <w:right w:val="single" w:sz="4" w:space="0" w:color="auto"/>
            </w:tcBorders>
          </w:tcPr>
          <w:p w:rsidR="008E6CF5" w:rsidRPr="009625B1" w:rsidRDefault="008E6CF5" w:rsidP="008E6CF5">
            <w:pPr>
              <w:spacing w:before="40" w:after="40"/>
              <w:jc w:val="right"/>
              <w:rPr>
                <w:b/>
              </w:rPr>
            </w:pPr>
            <w:r w:rsidRPr="009625B1">
              <w:rPr>
                <w:b/>
              </w:rPr>
              <w:t>159.441.811.428</w:t>
            </w:r>
          </w:p>
        </w:tc>
        <w:tc>
          <w:tcPr>
            <w:tcW w:w="2409" w:type="dxa"/>
            <w:tcBorders>
              <w:top w:val="single" w:sz="4" w:space="0" w:color="auto"/>
              <w:left w:val="single" w:sz="4" w:space="0" w:color="auto"/>
              <w:bottom w:val="single" w:sz="4" w:space="0" w:color="auto"/>
              <w:right w:val="single" w:sz="4" w:space="0" w:color="auto"/>
            </w:tcBorders>
          </w:tcPr>
          <w:p w:rsidR="008E6CF5" w:rsidRDefault="008E6CF5" w:rsidP="008E6CF5">
            <w:pPr>
              <w:jc w:val="right"/>
            </w:pPr>
            <w:r w:rsidRPr="00AD11AC">
              <w:t>0</w:t>
            </w:r>
          </w:p>
        </w:tc>
      </w:tr>
      <w:tr w:rsidR="008E6CF5" w:rsidRPr="008436A3" w:rsidTr="003558C0">
        <w:tc>
          <w:tcPr>
            <w:tcW w:w="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6CF5" w:rsidRPr="008436A3" w:rsidRDefault="008E6CF5" w:rsidP="003558C0">
            <w:pPr>
              <w:spacing w:before="40" w:after="40"/>
              <w:jc w:val="center"/>
              <w:rPr>
                <w:b/>
              </w:rPr>
            </w:pPr>
            <w:r w:rsidRPr="008436A3">
              <w:rPr>
                <w:b/>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6CF5" w:rsidRPr="008436A3" w:rsidRDefault="008E6CF5" w:rsidP="003558C0">
            <w:pPr>
              <w:spacing w:before="40" w:after="40"/>
              <w:rPr>
                <w:b/>
              </w:rPr>
            </w:pPr>
            <w:r w:rsidRPr="008436A3">
              <w:rPr>
                <w:b/>
              </w:rPr>
              <w:t xml:space="preserve">T O T A L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6CF5" w:rsidRPr="008436A3" w:rsidRDefault="008E6CF5" w:rsidP="003558C0">
            <w:pPr>
              <w:spacing w:before="40" w:after="40"/>
              <w:jc w:val="right"/>
              <w:rPr>
                <w:b/>
              </w:rPr>
            </w:pPr>
            <w:r w:rsidRPr="009625B1">
              <w:rPr>
                <w:b/>
              </w:rPr>
              <w:t>159.441.811.428</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6CF5" w:rsidRPr="008436A3" w:rsidRDefault="008E6CF5" w:rsidP="003558C0">
            <w:pPr>
              <w:spacing w:before="40" w:after="40"/>
              <w:jc w:val="right"/>
              <w:rPr>
                <w:b/>
              </w:rPr>
            </w:pPr>
            <w:r>
              <w:t>0</w:t>
            </w:r>
          </w:p>
        </w:tc>
      </w:tr>
    </w:tbl>
    <w:p w:rsidR="008E6CF5" w:rsidRDefault="008E6CF5" w:rsidP="009625B1">
      <w:pPr>
        <w:spacing w:after="120"/>
        <w:ind w:left="1000"/>
        <w:jc w:val="both"/>
        <w:rPr>
          <w:rFonts w:ascii="Arial" w:hAnsi="Arial" w:cs="Arial"/>
          <w:color w:val="000000"/>
        </w:rPr>
      </w:pP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t>2.</w:t>
      </w:r>
      <w:r w:rsidRPr="009625B1">
        <w:rPr>
          <w:rFonts w:ascii="Arial" w:hAnsi="Arial" w:cs="Arial"/>
          <w:b/>
          <w:color w:val="000000"/>
        </w:rPr>
        <w:tab/>
        <w:t>Pengelolaan Barang Milik Negara</w:t>
      </w:r>
    </w:p>
    <w:tbl>
      <w:tblPr>
        <w:tblStyle w:val="TableGrid"/>
        <w:tblW w:w="8079" w:type="dxa"/>
        <w:tblInd w:w="1101" w:type="dxa"/>
        <w:tblLayout w:type="fixed"/>
        <w:tblLook w:val="04A0" w:firstRow="1" w:lastRow="0" w:firstColumn="1" w:lastColumn="0" w:noHBand="0" w:noVBand="1"/>
      </w:tblPr>
      <w:tblGrid>
        <w:gridCol w:w="527"/>
        <w:gridCol w:w="2308"/>
        <w:gridCol w:w="992"/>
        <w:gridCol w:w="992"/>
        <w:gridCol w:w="992"/>
        <w:gridCol w:w="1116"/>
        <w:gridCol w:w="1152"/>
      </w:tblGrid>
      <w:tr w:rsidR="008E6CF5" w:rsidTr="003558C0">
        <w:tc>
          <w:tcPr>
            <w:tcW w:w="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t>No.</w:t>
            </w:r>
          </w:p>
        </w:tc>
        <w:tc>
          <w:tcPr>
            <w:tcW w:w="2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t>Uraian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t>Pengguna 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t>Pemanfaat 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t>Pemindah-</w:t>
            </w:r>
          </w:p>
          <w:p w:rsidR="008E6CF5" w:rsidRDefault="008E6CF5" w:rsidP="003558C0">
            <w:pPr>
              <w:jc w:val="center"/>
              <w:rPr>
                <w:b/>
                <w:sz w:val="16"/>
                <w:szCs w:val="16"/>
              </w:rPr>
            </w:pPr>
            <w:r>
              <w:rPr>
                <w:b/>
                <w:sz w:val="16"/>
                <w:szCs w:val="16"/>
              </w:rPr>
              <w:t>tanganan</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t>Penghapus an</w:t>
            </w:r>
          </w:p>
        </w:tc>
        <w:tc>
          <w:tcPr>
            <w:tcW w:w="1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t>Jumlah</w:t>
            </w:r>
          </w:p>
        </w:tc>
      </w:tr>
      <w:tr w:rsidR="008E6CF5" w:rsidTr="003558C0">
        <w:tc>
          <w:tcPr>
            <w:tcW w:w="527"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sz w:val="18"/>
                <w:szCs w:val="18"/>
              </w:rPr>
            </w:pPr>
            <w:r>
              <w:rPr>
                <w:rFonts w:cstheme="minorHAnsi"/>
                <w:sz w:val="18"/>
                <w:szCs w:val="18"/>
              </w:rPr>
              <w:t>1.</w:t>
            </w:r>
          </w:p>
        </w:tc>
        <w:tc>
          <w:tcPr>
            <w:tcW w:w="2308" w:type="dxa"/>
            <w:tcBorders>
              <w:top w:val="single" w:sz="4" w:space="0" w:color="auto"/>
              <w:left w:val="single" w:sz="4" w:space="0" w:color="auto"/>
              <w:bottom w:val="single" w:sz="4" w:space="0" w:color="auto"/>
              <w:right w:val="single" w:sz="4" w:space="0" w:color="auto"/>
            </w:tcBorders>
            <w:hideMark/>
          </w:tcPr>
          <w:p w:rsidR="008E6CF5" w:rsidRDefault="008E6CF5" w:rsidP="003558C0">
            <w:pPr>
              <w:rPr>
                <w:rFonts w:cstheme="minorHAnsi"/>
                <w:sz w:val="18"/>
                <w:szCs w:val="18"/>
              </w:rPr>
            </w:pPr>
            <w:r>
              <w:rPr>
                <w:rFonts w:cstheme="minorHAnsi"/>
                <w:sz w:val="18"/>
                <w:szCs w:val="18"/>
              </w:rPr>
              <w:t>Dalam proses pengajuan permohonan ke Pengguna Barang.</w:t>
            </w:r>
          </w:p>
        </w:tc>
        <w:tc>
          <w:tcPr>
            <w:tcW w:w="992"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r>
      <w:tr w:rsidR="008E6CF5" w:rsidTr="003558C0">
        <w:tc>
          <w:tcPr>
            <w:tcW w:w="527"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sz w:val="18"/>
                <w:szCs w:val="18"/>
              </w:rPr>
            </w:pPr>
            <w:r>
              <w:rPr>
                <w:rFonts w:cstheme="minorHAnsi"/>
                <w:sz w:val="18"/>
                <w:szCs w:val="18"/>
              </w:rPr>
              <w:t>2.</w:t>
            </w:r>
          </w:p>
        </w:tc>
        <w:tc>
          <w:tcPr>
            <w:tcW w:w="2308" w:type="dxa"/>
            <w:tcBorders>
              <w:top w:val="single" w:sz="4" w:space="0" w:color="auto"/>
              <w:left w:val="single" w:sz="4" w:space="0" w:color="auto"/>
              <w:bottom w:val="single" w:sz="4" w:space="0" w:color="auto"/>
              <w:right w:val="single" w:sz="4" w:space="0" w:color="auto"/>
            </w:tcBorders>
            <w:hideMark/>
          </w:tcPr>
          <w:p w:rsidR="008E6CF5" w:rsidRDefault="008E6CF5" w:rsidP="003558C0">
            <w:pPr>
              <w:rPr>
                <w:rFonts w:cstheme="minorHAnsi"/>
                <w:sz w:val="18"/>
                <w:szCs w:val="18"/>
              </w:rPr>
            </w:pPr>
            <w:r>
              <w:rPr>
                <w:rFonts w:cstheme="minorHAnsi"/>
                <w:sz w:val="18"/>
                <w:szCs w:val="18"/>
              </w:rPr>
              <w:t>Dalam proses pengajuan permohonan ke Pengelola Barang.</w:t>
            </w:r>
          </w:p>
        </w:tc>
        <w:tc>
          <w:tcPr>
            <w:tcW w:w="992"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r>
      <w:tr w:rsidR="008E6CF5" w:rsidTr="003558C0">
        <w:tc>
          <w:tcPr>
            <w:tcW w:w="527"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sz w:val="18"/>
                <w:szCs w:val="18"/>
              </w:rPr>
            </w:pPr>
            <w:r>
              <w:rPr>
                <w:rFonts w:cstheme="minorHAnsi"/>
                <w:sz w:val="18"/>
                <w:szCs w:val="18"/>
              </w:rPr>
              <w:t>3.</w:t>
            </w:r>
          </w:p>
        </w:tc>
        <w:tc>
          <w:tcPr>
            <w:tcW w:w="2308" w:type="dxa"/>
            <w:tcBorders>
              <w:top w:val="single" w:sz="4" w:space="0" w:color="auto"/>
              <w:left w:val="single" w:sz="4" w:space="0" w:color="auto"/>
              <w:bottom w:val="single" w:sz="4" w:space="0" w:color="auto"/>
              <w:right w:val="single" w:sz="4" w:space="0" w:color="auto"/>
            </w:tcBorders>
            <w:hideMark/>
          </w:tcPr>
          <w:p w:rsidR="008E6CF5" w:rsidRDefault="008E6CF5" w:rsidP="003558C0">
            <w:pPr>
              <w:rPr>
                <w:rFonts w:cstheme="minorHAnsi"/>
                <w:sz w:val="18"/>
                <w:szCs w:val="18"/>
              </w:rPr>
            </w:pPr>
            <w:r>
              <w:rPr>
                <w:rFonts w:cstheme="minorHAnsi"/>
                <w:sz w:val="18"/>
                <w:szCs w:val="18"/>
              </w:rPr>
              <w:t>Dalam proses Pengelola Barang.</w:t>
            </w:r>
          </w:p>
        </w:tc>
        <w:tc>
          <w:tcPr>
            <w:tcW w:w="992"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hideMark/>
          </w:tcPr>
          <w:p w:rsidR="008E6CF5" w:rsidRDefault="008E6CF5" w:rsidP="003558C0">
            <w:pPr>
              <w:jc w:val="right"/>
              <w:rPr>
                <w:rFonts w:cstheme="minorHAnsi"/>
                <w:color w:val="000000"/>
                <w:sz w:val="18"/>
                <w:szCs w:val="18"/>
              </w:rPr>
            </w:pPr>
            <w:r>
              <w:rPr>
                <w:rFonts w:cstheme="minorHAnsi"/>
                <w:color w:val="000000"/>
                <w:sz w:val="18"/>
                <w:szCs w:val="18"/>
              </w:rPr>
              <w:t>0</w:t>
            </w:r>
          </w:p>
        </w:tc>
      </w:tr>
      <w:tr w:rsidR="008E6CF5" w:rsidTr="003558C0">
        <w:tc>
          <w:tcPr>
            <w:tcW w:w="527"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sz w:val="18"/>
                <w:szCs w:val="18"/>
              </w:rPr>
            </w:pPr>
            <w:r>
              <w:rPr>
                <w:rFonts w:cstheme="minorHAnsi"/>
                <w:sz w:val="18"/>
                <w:szCs w:val="18"/>
              </w:rPr>
              <w:t>4.</w:t>
            </w:r>
          </w:p>
        </w:tc>
        <w:tc>
          <w:tcPr>
            <w:tcW w:w="2308" w:type="dxa"/>
            <w:tcBorders>
              <w:top w:val="single" w:sz="4" w:space="0" w:color="auto"/>
              <w:left w:val="single" w:sz="4" w:space="0" w:color="auto"/>
              <w:bottom w:val="single" w:sz="4" w:space="0" w:color="auto"/>
              <w:right w:val="single" w:sz="4" w:space="0" w:color="auto"/>
            </w:tcBorders>
          </w:tcPr>
          <w:p w:rsidR="008E6CF5" w:rsidRDefault="008E6CF5" w:rsidP="003558C0">
            <w:pPr>
              <w:rPr>
                <w:rFonts w:cstheme="minorHAnsi"/>
                <w:sz w:val="18"/>
                <w:szCs w:val="18"/>
              </w:rPr>
            </w:pPr>
            <w:r>
              <w:rPr>
                <w:rFonts w:cstheme="minorHAnsi"/>
                <w:sz w:val="18"/>
                <w:szCs w:val="18"/>
              </w:rPr>
              <w:t>Selesai di Pengelola Barang.</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r>
      <w:tr w:rsidR="008E6CF5" w:rsidTr="003558C0">
        <w:tc>
          <w:tcPr>
            <w:tcW w:w="527"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sz w:val="18"/>
                <w:szCs w:val="18"/>
              </w:rPr>
            </w:pPr>
          </w:p>
        </w:tc>
        <w:tc>
          <w:tcPr>
            <w:tcW w:w="2308" w:type="dxa"/>
            <w:tcBorders>
              <w:top w:val="single" w:sz="4" w:space="0" w:color="auto"/>
              <w:left w:val="single" w:sz="4" w:space="0" w:color="auto"/>
              <w:bottom w:val="single" w:sz="4" w:space="0" w:color="auto"/>
              <w:right w:val="single" w:sz="4" w:space="0" w:color="auto"/>
            </w:tcBorders>
          </w:tcPr>
          <w:p w:rsidR="008E6CF5" w:rsidRDefault="008E6CF5" w:rsidP="003558C0">
            <w:pPr>
              <w:rPr>
                <w:rFonts w:cstheme="minorHAnsi"/>
                <w:sz w:val="18"/>
                <w:szCs w:val="18"/>
              </w:rPr>
            </w:pPr>
            <w:r>
              <w:rPr>
                <w:rFonts w:cstheme="minorHAnsi"/>
                <w:sz w:val="18"/>
                <w:szCs w:val="18"/>
              </w:rPr>
              <w:t>a. Dikembalikan.</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r>
      <w:tr w:rsidR="008E6CF5" w:rsidTr="003558C0">
        <w:tc>
          <w:tcPr>
            <w:tcW w:w="527"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sz w:val="18"/>
                <w:szCs w:val="18"/>
              </w:rPr>
            </w:pPr>
          </w:p>
        </w:tc>
        <w:tc>
          <w:tcPr>
            <w:tcW w:w="2308" w:type="dxa"/>
            <w:tcBorders>
              <w:top w:val="single" w:sz="4" w:space="0" w:color="auto"/>
              <w:left w:val="single" w:sz="4" w:space="0" w:color="auto"/>
              <w:bottom w:val="single" w:sz="4" w:space="0" w:color="auto"/>
              <w:right w:val="single" w:sz="4" w:space="0" w:color="auto"/>
            </w:tcBorders>
          </w:tcPr>
          <w:p w:rsidR="008E6CF5" w:rsidRDefault="008E6CF5" w:rsidP="003558C0">
            <w:pPr>
              <w:rPr>
                <w:rFonts w:cstheme="minorHAnsi"/>
                <w:sz w:val="18"/>
                <w:szCs w:val="18"/>
              </w:rPr>
            </w:pPr>
            <w:r>
              <w:rPr>
                <w:rFonts w:cstheme="minorHAnsi"/>
                <w:sz w:val="18"/>
                <w:szCs w:val="18"/>
              </w:rPr>
              <w:t>b. Ditolak.</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r>
      <w:tr w:rsidR="008E6CF5" w:rsidTr="003558C0">
        <w:tc>
          <w:tcPr>
            <w:tcW w:w="527"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sz w:val="18"/>
                <w:szCs w:val="18"/>
              </w:rPr>
            </w:pPr>
          </w:p>
        </w:tc>
        <w:tc>
          <w:tcPr>
            <w:tcW w:w="2308" w:type="dxa"/>
            <w:tcBorders>
              <w:top w:val="single" w:sz="4" w:space="0" w:color="auto"/>
              <w:left w:val="single" w:sz="4" w:space="0" w:color="auto"/>
              <w:bottom w:val="single" w:sz="4" w:space="0" w:color="auto"/>
              <w:right w:val="single" w:sz="4" w:space="0" w:color="auto"/>
            </w:tcBorders>
          </w:tcPr>
          <w:p w:rsidR="008E6CF5" w:rsidRDefault="008E6CF5" w:rsidP="003558C0">
            <w:pPr>
              <w:rPr>
                <w:rFonts w:cstheme="minorHAnsi"/>
                <w:sz w:val="18"/>
                <w:szCs w:val="18"/>
              </w:rPr>
            </w:pPr>
            <w:r>
              <w:rPr>
                <w:rFonts w:cstheme="minorHAnsi"/>
                <w:sz w:val="18"/>
                <w:szCs w:val="18"/>
              </w:rPr>
              <w:t>c. Disetujui.</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r>
    </w:tbl>
    <w:p w:rsidR="008E6CF5" w:rsidRDefault="008E6CF5" w:rsidP="009625B1">
      <w:pPr>
        <w:spacing w:after="120"/>
        <w:ind w:left="1000" w:hanging="300"/>
        <w:jc w:val="both"/>
        <w:rPr>
          <w:rFonts w:ascii="Arial" w:hAnsi="Arial" w:cs="Arial"/>
          <w:b/>
          <w:color w:val="000000"/>
        </w:rPr>
      </w:pPr>
    </w:p>
    <w:p w:rsidR="008E6CF5" w:rsidRDefault="008E6CF5" w:rsidP="009625B1">
      <w:pPr>
        <w:spacing w:after="120"/>
        <w:ind w:left="1000" w:hanging="300"/>
        <w:jc w:val="both"/>
        <w:rPr>
          <w:rFonts w:ascii="Arial" w:hAnsi="Arial" w:cs="Arial"/>
          <w:b/>
          <w:color w:val="000000"/>
        </w:rPr>
      </w:pPr>
    </w:p>
    <w:tbl>
      <w:tblPr>
        <w:tblStyle w:val="TableGrid"/>
        <w:tblW w:w="8079" w:type="dxa"/>
        <w:tblInd w:w="1101" w:type="dxa"/>
        <w:tblLayout w:type="fixed"/>
        <w:tblLook w:val="04A0" w:firstRow="1" w:lastRow="0" w:firstColumn="1" w:lastColumn="0" w:noHBand="0" w:noVBand="1"/>
      </w:tblPr>
      <w:tblGrid>
        <w:gridCol w:w="527"/>
        <w:gridCol w:w="2308"/>
        <w:gridCol w:w="992"/>
        <w:gridCol w:w="992"/>
        <w:gridCol w:w="992"/>
        <w:gridCol w:w="1116"/>
        <w:gridCol w:w="1152"/>
      </w:tblGrid>
      <w:tr w:rsidR="008E6CF5" w:rsidTr="003558C0">
        <w:tc>
          <w:tcPr>
            <w:tcW w:w="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lastRenderedPageBreak/>
              <w:t>No.</w:t>
            </w:r>
          </w:p>
        </w:tc>
        <w:tc>
          <w:tcPr>
            <w:tcW w:w="2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t>Uraian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t>Pengguna 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t>Pemanfaat an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t>Pemindah-</w:t>
            </w:r>
          </w:p>
          <w:p w:rsidR="008E6CF5" w:rsidRDefault="008E6CF5" w:rsidP="003558C0">
            <w:pPr>
              <w:jc w:val="center"/>
              <w:rPr>
                <w:b/>
                <w:sz w:val="16"/>
                <w:szCs w:val="16"/>
              </w:rPr>
            </w:pPr>
            <w:r>
              <w:rPr>
                <w:b/>
                <w:sz w:val="16"/>
                <w:szCs w:val="16"/>
              </w:rPr>
              <w:t>tanganan</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t>Penghapus an</w:t>
            </w:r>
          </w:p>
        </w:tc>
        <w:tc>
          <w:tcPr>
            <w:tcW w:w="1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6CF5" w:rsidRDefault="008E6CF5" w:rsidP="003558C0">
            <w:pPr>
              <w:jc w:val="center"/>
              <w:rPr>
                <w:b/>
                <w:sz w:val="16"/>
                <w:szCs w:val="16"/>
              </w:rPr>
            </w:pPr>
            <w:r>
              <w:rPr>
                <w:b/>
                <w:sz w:val="16"/>
                <w:szCs w:val="16"/>
              </w:rPr>
              <w:t>Jumlah</w:t>
            </w:r>
          </w:p>
        </w:tc>
      </w:tr>
      <w:tr w:rsidR="008E6CF5" w:rsidTr="008E6CF5">
        <w:tc>
          <w:tcPr>
            <w:tcW w:w="527"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sz w:val="18"/>
                <w:szCs w:val="18"/>
              </w:rPr>
            </w:pPr>
            <w:r>
              <w:rPr>
                <w:rFonts w:cstheme="minorHAnsi"/>
                <w:sz w:val="18"/>
                <w:szCs w:val="18"/>
              </w:rPr>
              <w:t>5.</w:t>
            </w:r>
          </w:p>
        </w:tc>
        <w:tc>
          <w:tcPr>
            <w:tcW w:w="2308" w:type="dxa"/>
            <w:tcBorders>
              <w:top w:val="single" w:sz="4" w:space="0" w:color="auto"/>
              <w:left w:val="single" w:sz="4" w:space="0" w:color="auto"/>
              <w:bottom w:val="single" w:sz="4" w:space="0" w:color="auto"/>
              <w:right w:val="single" w:sz="4" w:space="0" w:color="auto"/>
            </w:tcBorders>
          </w:tcPr>
          <w:p w:rsidR="008E6CF5" w:rsidRDefault="008E6CF5" w:rsidP="003558C0">
            <w:pPr>
              <w:rPr>
                <w:rFonts w:cstheme="minorHAnsi"/>
                <w:sz w:val="18"/>
                <w:szCs w:val="18"/>
              </w:rPr>
            </w:pPr>
            <w:r>
              <w:rPr>
                <w:rFonts w:cstheme="minorHAnsi"/>
                <w:sz w:val="18"/>
                <w:szCs w:val="18"/>
              </w:rPr>
              <w:t>Dalam proses tindak lanjut Pengguna Barang/Kuasa Pengguna Barang.</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r>
      <w:tr w:rsidR="008E6CF5" w:rsidTr="008E6CF5">
        <w:tc>
          <w:tcPr>
            <w:tcW w:w="527"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sz w:val="18"/>
                <w:szCs w:val="18"/>
              </w:rPr>
            </w:pPr>
            <w:r>
              <w:rPr>
                <w:rFonts w:cstheme="minorHAnsi"/>
                <w:sz w:val="18"/>
                <w:szCs w:val="18"/>
              </w:rPr>
              <w:t>6.</w:t>
            </w:r>
          </w:p>
        </w:tc>
        <w:tc>
          <w:tcPr>
            <w:tcW w:w="2308" w:type="dxa"/>
            <w:tcBorders>
              <w:top w:val="single" w:sz="4" w:space="0" w:color="auto"/>
              <w:left w:val="single" w:sz="4" w:space="0" w:color="auto"/>
              <w:bottom w:val="single" w:sz="4" w:space="0" w:color="auto"/>
              <w:right w:val="single" w:sz="4" w:space="0" w:color="auto"/>
            </w:tcBorders>
          </w:tcPr>
          <w:p w:rsidR="008E6CF5" w:rsidRDefault="008E6CF5" w:rsidP="003558C0">
            <w:pPr>
              <w:rPr>
                <w:rFonts w:cstheme="minorHAnsi"/>
                <w:sz w:val="18"/>
                <w:szCs w:val="18"/>
              </w:rPr>
            </w:pPr>
            <w:r>
              <w:rPr>
                <w:rFonts w:cstheme="minorHAnsi"/>
                <w:sz w:val="18"/>
                <w:szCs w:val="18"/>
              </w:rPr>
              <w:t>Telah diterbitkan Keputusan dari Pengguna Barang.</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r>
      <w:tr w:rsidR="008E6CF5" w:rsidTr="008E6CF5">
        <w:tc>
          <w:tcPr>
            <w:tcW w:w="527"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sz w:val="18"/>
                <w:szCs w:val="18"/>
              </w:rPr>
            </w:pPr>
            <w:r>
              <w:rPr>
                <w:rFonts w:cstheme="minorHAnsi"/>
                <w:sz w:val="18"/>
                <w:szCs w:val="18"/>
              </w:rPr>
              <w:t>7.</w:t>
            </w:r>
          </w:p>
        </w:tc>
        <w:tc>
          <w:tcPr>
            <w:tcW w:w="2308" w:type="dxa"/>
            <w:tcBorders>
              <w:top w:val="single" w:sz="4" w:space="0" w:color="auto"/>
              <w:left w:val="single" w:sz="4" w:space="0" w:color="auto"/>
              <w:bottom w:val="single" w:sz="4" w:space="0" w:color="auto"/>
              <w:right w:val="single" w:sz="4" w:space="0" w:color="auto"/>
            </w:tcBorders>
          </w:tcPr>
          <w:p w:rsidR="008E6CF5" w:rsidRDefault="008E6CF5" w:rsidP="003558C0">
            <w:pPr>
              <w:rPr>
                <w:rFonts w:cstheme="minorHAnsi"/>
                <w:sz w:val="18"/>
                <w:szCs w:val="18"/>
              </w:rPr>
            </w:pPr>
            <w:r>
              <w:rPr>
                <w:rFonts w:cstheme="minorHAnsi"/>
                <w:sz w:val="18"/>
                <w:szCs w:val="18"/>
              </w:rPr>
              <w:t>Tindak lanjut oleh Kuasa Pengguna Barang.</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r>
      <w:tr w:rsidR="008E6CF5" w:rsidTr="008E6CF5">
        <w:tc>
          <w:tcPr>
            <w:tcW w:w="527" w:type="dxa"/>
            <w:tcBorders>
              <w:top w:val="single" w:sz="4" w:space="0" w:color="auto"/>
              <w:left w:val="single" w:sz="4" w:space="0" w:color="auto"/>
              <w:bottom w:val="single" w:sz="4" w:space="0" w:color="auto"/>
              <w:right w:val="single" w:sz="4" w:space="0" w:color="auto"/>
            </w:tcBorders>
          </w:tcPr>
          <w:p w:rsidR="008E6CF5" w:rsidRDefault="008E6CF5" w:rsidP="003558C0">
            <w:pPr>
              <w:spacing w:before="40" w:after="40"/>
              <w:jc w:val="right"/>
            </w:pPr>
            <w:r>
              <w:t>8</w:t>
            </w:r>
          </w:p>
        </w:tc>
        <w:tc>
          <w:tcPr>
            <w:tcW w:w="2308" w:type="dxa"/>
            <w:tcBorders>
              <w:top w:val="single" w:sz="4" w:space="0" w:color="auto"/>
              <w:left w:val="single" w:sz="4" w:space="0" w:color="auto"/>
              <w:bottom w:val="single" w:sz="4" w:space="0" w:color="auto"/>
              <w:right w:val="single" w:sz="4" w:space="0" w:color="auto"/>
            </w:tcBorders>
          </w:tcPr>
          <w:p w:rsidR="008E6CF5" w:rsidRDefault="008E6CF5" w:rsidP="003558C0">
            <w:pPr>
              <w:spacing w:before="40" w:after="40"/>
            </w:pPr>
            <w:r>
              <w:t>Selesai serah terima.</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16"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c>
          <w:tcPr>
            <w:tcW w:w="1152" w:type="dxa"/>
            <w:tcBorders>
              <w:top w:val="single" w:sz="4" w:space="0" w:color="auto"/>
              <w:left w:val="single" w:sz="4" w:space="0" w:color="auto"/>
              <w:bottom w:val="single" w:sz="4" w:space="0" w:color="auto"/>
              <w:right w:val="single" w:sz="4" w:space="0" w:color="auto"/>
            </w:tcBorders>
          </w:tcPr>
          <w:p w:rsidR="008E6CF5" w:rsidRDefault="008E6CF5" w:rsidP="003558C0">
            <w:pPr>
              <w:jc w:val="right"/>
              <w:rPr>
                <w:rFonts w:cstheme="minorHAnsi"/>
                <w:color w:val="000000"/>
                <w:sz w:val="18"/>
                <w:szCs w:val="18"/>
              </w:rPr>
            </w:pPr>
            <w:r>
              <w:rPr>
                <w:rFonts w:cstheme="minorHAnsi"/>
                <w:color w:val="000000"/>
                <w:sz w:val="18"/>
                <w:szCs w:val="18"/>
              </w:rPr>
              <w:t>0</w:t>
            </w:r>
          </w:p>
        </w:tc>
      </w:tr>
    </w:tbl>
    <w:p w:rsidR="008E6CF5" w:rsidRDefault="008E6CF5" w:rsidP="009625B1">
      <w:pPr>
        <w:spacing w:after="120"/>
        <w:ind w:left="1000" w:hanging="300"/>
        <w:jc w:val="both"/>
        <w:rPr>
          <w:rFonts w:ascii="Arial" w:hAnsi="Arial" w:cs="Arial"/>
          <w:b/>
          <w:color w:val="000000"/>
        </w:rPr>
      </w:pP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t>3.</w:t>
      </w:r>
      <w:r w:rsidRPr="009625B1">
        <w:rPr>
          <w:rFonts w:ascii="Arial" w:hAnsi="Arial" w:cs="Arial"/>
          <w:b/>
          <w:color w:val="000000"/>
        </w:rPr>
        <w:tab/>
        <w:t>Pengelolaan Barang Milik Negara Idle</w:t>
      </w:r>
    </w:p>
    <w:tbl>
      <w:tblPr>
        <w:tblStyle w:val="TableGrid"/>
        <w:tblW w:w="8079" w:type="dxa"/>
        <w:tblInd w:w="1101" w:type="dxa"/>
        <w:tblLook w:val="04A0" w:firstRow="1" w:lastRow="0" w:firstColumn="1" w:lastColumn="0" w:noHBand="0" w:noVBand="1"/>
      </w:tblPr>
      <w:tblGrid>
        <w:gridCol w:w="668"/>
        <w:gridCol w:w="5244"/>
        <w:gridCol w:w="2167"/>
      </w:tblGrid>
      <w:tr w:rsidR="008E6CF5" w:rsidRPr="005B4628" w:rsidTr="003558C0">
        <w:tc>
          <w:tcPr>
            <w:tcW w:w="668" w:type="dxa"/>
          </w:tcPr>
          <w:p w:rsidR="008E6CF5" w:rsidRPr="005B4628" w:rsidRDefault="008E6CF5" w:rsidP="003558C0">
            <w:pPr>
              <w:spacing w:before="40" w:after="40"/>
              <w:jc w:val="center"/>
              <w:rPr>
                <w:b/>
              </w:rPr>
            </w:pPr>
            <w:bookmarkStart w:id="0" w:name="_GoBack" w:colFirst="0" w:colLast="1"/>
            <w:r>
              <w:rPr>
                <w:b/>
              </w:rPr>
              <w:t>No.</w:t>
            </w:r>
          </w:p>
        </w:tc>
        <w:tc>
          <w:tcPr>
            <w:tcW w:w="5244" w:type="dxa"/>
          </w:tcPr>
          <w:p w:rsidR="008E6CF5" w:rsidRPr="005B4628" w:rsidRDefault="008E6CF5" w:rsidP="003558C0">
            <w:pPr>
              <w:spacing w:before="40" w:after="40"/>
              <w:jc w:val="center"/>
              <w:rPr>
                <w:b/>
              </w:rPr>
            </w:pPr>
            <w:r>
              <w:rPr>
                <w:b/>
              </w:rPr>
              <w:t>Uraian</w:t>
            </w:r>
          </w:p>
        </w:tc>
        <w:tc>
          <w:tcPr>
            <w:tcW w:w="2167" w:type="dxa"/>
          </w:tcPr>
          <w:p w:rsidR="008E6CF5" w:rsidRPr="005B4628" w:rsidRDefault="008E6CF5" w:rsidP="003558C0">
            <w:pPr>
              <w:spacing w:before="40" w:after="40"/>
              <w:jc w:val="center"/>
              <w:rPr>
                <w:b/>
              </w:rPr>
            </w:pPr>
            <w:r>
              <w:rPr>
                <w:b/>
              </w:rPr>
              <w:t>Jumlah</w:t>
            </w:r>
          </w:p>
        </w:tc>
      </w:tr>
      <w:tr w:rsidR="008E6CF5" w:rsidTr="003558C0">
        <w:tc>
          <w:tcPr>
            <w:tcW w:w="668" w:type="dxa"/>
          </w:tcPr>
          <w:p w:rsidR="008E6CF5" w:rsidRDefault="008E6CF5" w:rsidP="003B4079">
            <w:pPr>
              <w:spacing w:before="40" w:after="40"/>
              <w:jc w:val="center"/>
            </w:pPr>
            <w:r>
              <w:t>1.</w:t>
            </w:r>
          </w:p>
        </w:tc>
        <w:tc>
          <w:tcPr>
            <w:tcW w:w="5244" w:type="dxa"/>
          </w:tcPr>
          <w:p w:rsidR="008E6CF5" w:rsidRDefault="008E6CF5" w:rsidP="003558C0">
            <w:pPr>
              <w:spacing w:before="40" w:after="40"/>
              <w:jc w:val="both"/>
            </w:pPr>
            <w:r>
              <w:t>Jumlah Barang Milik Negara yang teridentifikasi sebagai Barang Milik Negara Idle.</w:t>
            </w:r>
          </w:p>
        </w:tc>
        <w:tc>
          <w:tcPr>
            <w:tcW w:w="2167" w:type="dxa"/>
          </w:tcPr>
          <w:p w:rsidR="008E6CF5" w:rsidRDefault="008E6CF5" w:rsidP="003558C0">
            <w:pPr>
              <w:spacing w:after="120"/>
              <w:jc w:val="both"/>
              <w:rPr>
                <w:rFonts w:ascii="Arial" w:hAnsi="Arial" w:cs="Arial"/>
                <w:b/>
                <w:color w:val="000000"/>
              </w:rPr>
            </w:pPr>
          </w:p>
        </w:tc>
      </w:tr>
      <w:tr w:rsidR="008E6CF5" w:rsidTr="003558C0">
        <w:tc>
          <w:tcPr>
            <w:tcW w:w="668" w:type="dxa"/>
          </w:tcPr>
          <w:p w:rsidR="008E6CF5" w:rsidRDefault="008E6CF5" w:rsidP="003B4079">
            <w:pPr>
              <w:spacing w:before="40" w:after="40"/>
              <w:jc w:val="center"/>
            </w:pPr>
            <w:r>
              <w:t>2.</w:t>
            </w:r>
          </w:p>
        </w:tc>
        <w:tc>
          <w:tcPr>
            <w:tcW w:w="5244" w:type="dxa"/>
          </w:tcPr>
          <w:p w:rsidR="008E6CF5" w:rsidRDefault="008E6CF5" w:rsidP="003558C0">
            <w:pPr>
              <w:spacing w:before="40" w:after="40"/>
              <w:jc w:val="both"/>
            </w:pPr>
            <w:r>
              <w:t>Ditetapkan sebagai Barang Milik Negara Idle oleh Pengelola.</w:t>
            </w:r>
          </w:p>
        </w:tc>
        <w:tc>
          <w:tcPr>
            <w:tcW w:w="2167" w:type="dxa"/>
          </w:tcPr>
          <w:p w:rsidR="008E6CF5" w:rsidRDefault="008E6CF5" w:rsidP="003558C0">
            <w:pPr>
              <w:spacing w:after="120"/>
              <w:jc w:val="both"/>
              <w:rPr>
                <w:rFonts w:ascii="Arial" w:hAnsi="Arial" w:cs="Arial"/>
                <w:b/>
                <w:color w:val="000000"/>
              </w:rPr>
            </w:pPr>
          </w:p>
        </w:tc>
      </w:tr>
      <w:tr w:rsidR="008E6CF5" w:rsidTr="003558C0">
        <w:tc>
          <w:tcPr>
            <w:tcW w:w="668" w:type="dxa"/>
          </w:tcPr>
          <w:p w:rsidR="008E6CF5" w:rsidRDefault="008E6CF5" w:rsidP="003B4079">
            <w:pPr>
              <w:spacing w:before="40" w:after="40"/>
              <w:jc w:val="center"/>
            </w:pPr>
            <w:r>
              <w:t>3.</w:t>
            </w:r>
          </w:p>
        </w:tc>
        <w:tc>
          <w:tcPr>
            <w:tcW w:w="5244" w:type="dxa"/>
          </w:tcPr>
          <w:p w:rsidR="008E6CF5" w:rsidRDefault="008E6CF5" w:rsidP="003558C0">
            <w:pPr>
              <w:spacing w:before="40" w:after="40"/>
              <w:jc w:val="both"/>
            </w:pPr>
            <w:r>
              <w:t>Pemberitahuan bukan sebagai Barang Milik Negara Idle oleh Pengelola.</w:t>
            </w:r>
          </w:p>
        </w:tc>
        <w:tc>
          <w:tcPr>
            <w:tcW w:w="2167" w:type="dxa"/>
          </w:tcPr>
          <w:p w:rsidR="008E6CF5" w:rsidRDefault="008E6CF5" w:rsidP="003558C0">
            <w:pPr>
              <w:spacing w:after="120"/>
              <w:jc w:val="both"/>
              <w:rPr>
                <w:rFonts w:ascii="Arial" w:hAnsi="Arial" w:cs="Arial"/>
                <w:b/>
                <w:color w:val="000000"/>
              </w:rPr>
            </w:pPr>
          </w:p>
        </w:tc>
      </w:tr>
      <w:tr w:rsidR="008E6CF5" w:rsidTr="003558C0">
        <w:tc>
          <w:tcPr>
            <w:tcW w:w="668" w:type="dxa"/>
          </w:tcPr>
          <w:p w:rsidR="008E6CF5" w:rsidRDefault="008E6CF5" w:rsidP="003B4079">
            <w:pPr>
              <w:spacing w:before="40" w:after="40"/>
              <w:jc w:val="center"/>
            </w:pPr>
            <w:r>
              <w:t>4.</w:t>
            </w:r>
          </w:p>
        </w:tc>
        <w:tc>
          <w:tcPr>
            <w:tcW w:w="5244" w:type="dxa"/>
          </w:tcPr>
          <w:p w:rsidR="008E6CF5" w:rsidRDefault="008E6CF5" w:rsidP="003558C0">
            <w:pPr>
              <w:spacing w:before="40" w:after="40"/>
              <w:jc w:val="both"/>
            </w:pPr>
            <w:r>
              <w:t>Telah diterbitkan Keputusan Penghapusan oleh Pengguna.</w:t>
            </w:r>
          </w:p>
        </w:tc>
        <w:tc>
          <w:tcPr>
            <w:tcW w:w="2167" w:type="dxa"/>
          </w:tcPr>
          <w:p w:rsidR="008E6CF5" w:rsidRDefault="008E6CF5" w:rsidP="003558C0">
            <w:pPr>
              <w:spacing w:after="120"/>
              <w:jc w:val="both"/>
              <w:rPr>
                <w:rFonts w:ascii="Arial" w:hAnsi="Arial" w:cs="Arial"/>
                <w:b/>
                <w:color w:val="000000"/>
              </w:rPr>
            </w:pPr>
          </w:p>
        </w:tc>
      </w:tr>
      <w:tr w:rsidR="008E6CF5" w:rsidTr="003558C0">
        <w:tc>
          <w:tcPr>
            <w:tcW w:w="668" w:type="dxa"/>
          </w:tcPr>
          <w:p w:rsidR="008E6CF5" w:rsidRDefault="008E6CF5" w:rsidP="003B4079">
            <w:pPr>
              <w:spacing w:before="40" w:after="40"/>
              <w:jc w:val="center"/>
            </w:pPr>
            <w:r>
              <w:t>5.</w:t>
            </w:r>
          </w:p>
        </w:tc>
        <w:tc>
          <w:tcPr>
            <w:tcW w:w="5244" w:type="dxa"/>
          </w:tcPr>
          <w:p w:rsidR="008E6CF5" w:rsidRDefault="008E6CF5" w:rsidP="003558C0">
            <w:pPr>
              <w:spacing w:before="40" w:after="40"/>
              <w:jc w:val="both"/>
            </w:pPr>
            <w:r>
              <w:t>Selesai serah terima kepada Pengelola.</w:t>
            </w:r>
          </w:p>
        </w:tc>
        <w:tc>
          <w:tcPr>
            <w:tcW w:w="2167" w:type="dxa"/>
          </w:tcPr>
          <w:p w:rsidR="008E6CF5" w:rsidRDefault="008E6CF5" w:rsidP="003558C0">
            <w:pPr>
              <w:spacing w:after="120"/>
              <w:jc w:val="both"/>
              <w:rPr>
                <w:rFonts w:ascii="Arial" w:hAnsi="Arial" w:cs="Arial"/>
                <w:b/>
                <w:color w:val="000000"/>
              </w:rPr>
            </w:pPr>
          </w:p>
        </w:tc>
      </w:tr>
      <w:tr w:rsidR="008E6CF5" w:rsidTr="003558C0">
        <w:tc>
          <w:tcPr>
            <w:tcW w:w="5912" w:type="dxa"/>
            <w:gridSpan w:val="2"/>
          </w:tcPr>
          <w:p w:rsidR="008E6CF5" w:rsidRDefault="008E6CF5" w:rsidP="003558C0">
            <w:pPr>
              <w:spacing w:before="40" w:after="40"/>
              <w:jc w:val="both"/>
            </w:pPr>
            <w:r>
              <w:t>T O T A L</w:t>
            </w:r>
          </w:p>
        </w:tc>
        <w:tc>
          <w:tcPr>
            <w:tcW w:w="2167" w:type="dxa"/>
          </w:tcPr>
          <w:p w:rsidR="008E6CF5" w:rsidRDefault="008E6CF5" w:rsidP="003558C0">
            <w:pPr>
              <w:spacing w:after="120"/>
              <w:jc w:val="both"/>
              <w:rPr>
                <w:rFonts w:ascii="Arial" w:hAnsi="Arial" w:cs="Arial"/>
                <w:b/>
                <w:color w:val="000000"/>
              </w:rPr>
            </w:pPr>
          </w:p>
        </w:tc>
      </w:tr>
      <w:bookmarkEnd w:id="0"/>
    </w:tbl>
    <w:p w:rsidR="008E6CF5" w:rsidRDefault="008E6CF5" w:rsidP="009625B1">
      <w:pPr>
        <w:spacing w:after="120"/>
        <w:ind w:left="1000" w:hanging="300"/>
        <w:jc w:val="both"/>
        <w:rPr>
          <w:rFonts w:ascii="Arial" w:hAnsi="Arial" w:cs="Arial"/>
          <w:b/>
          <w:color w:val="000000"/>
        </w:rPr>
      </w:pPr>
    </w:p>
    <w:p w:rsidR="009625B1" w:rsidRDefault="009625B1" w:rsidP="009625B1">
      <w:pPr>
        <w:spacing w:after="60"/>
        <w:ind w:left="700" w:hanging="300"/>
        <w:jc w:val="both"/>
        <w:rPr>
          <w:rFonts w:ascii="Arial" w:hAnsi="Arial" w:cs="Arial"/>
          <w:b/>
          <w:color w:val="000000"/>
        </w:rPr>
      </w:pPr>
      <w:r w:rsidRPr="009625B1">
        <w:rPr>
          <w:rFonts w:ascii="Arial" w:hAnsi="Arial" w:cs="Arial"/>
          <w:b/>
          <w:color w:val="000000"/>
        </w:rPr>
        <w:t>C.</w:t>
      </w:r>
      <w:r w:rsidRPr="009625B1">
        <w:rPr>
          <w:rFonts w:ascii="Arial" w:hAnsi="Arial" w:cs="Arial"/>
          <w:b/>
          <w:color w:val="000000"/>
        </w:rPr>
        <w:tab/>
        <w:t>INFORMASI TERKAIT BMN YANG TELAH DIUSULKAN PENGHAPUSANNYA KEPADA PENGELOLA BARANG</w:t>
      </w: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t>1.</w:t>
      </w:r>
      <w:r w:rsidRPr="009625B1">
        <w:rPr>
          <w:rFonts w:ascii="Arial" w:hAnsi="Arial" w:cs="Arial"/>
          <w:b/>
          <w:color w:val="000000"/>
        </w:rPr>
        <w:tab/>
        <w:t>Daftar barang hilang yang telah diusulkan penghapusannya kepada Pengelola Barang</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Tidak terdapat Barang Milik Negara Hilang yang telah diusulkan penghapusannya kepada Pengelola Barang pada BPTP YOGYAKARTA (018.09.0400.633975.000.KD) per 30 Juni 2021</w:t>
      </w:r>
    </w:p>
    <w:p w:rsidR="009625B1" w:rsidRDefault="009625B1" w:rsidP="009625B1">
      <w:pPr>
        <w:spacing w:after="120"/>
        <w:ind w:left="1000" w:hanging="300"/>
        <w:jc w:val="both"/>
        <w:rPr>
          <w:rFonts w:ascii="Arial" w:hAnsi="Arial" w:cs="Arial"/>
          <w:b/>
          <w:color w:val="000000"/>
        </w:rPr>
      </w:pPr>
      <w:r w:rsidRPr="009625B1">
        <w:rPr>
          <w:rFonts w:ascii="Arial" w:hAnsi="Arial" w:cs="Arial"/>
          <w:b/>
          <w:color w:val="000000"/>
        </w:rPr>
        <w:t>2.</w:t>
      </w:r>
      <w:r w:rsidRPr="009625B1">
        <w:rPr>
          <w:rFonts w:ascii="Arial" w:hAnsi="Arial" w:cs="Arial"/>
          <w:b/>
          <w:color w:val="000000"/>
        </w:rPr>
        <w:tab/>
        <w:t>Daftar barang dengan kondisi Rusak Berat yang telah diusulkan penghapusannya kepada Pengelola Barang</w:t>
      </w:r>
    </w:p>
    <w:p w:rsidR="009625B1" w:rsidRDefault="009625B1" w:rsidP="009625B1">
      <w:pPr>
        <w:spacing w:after="120"/>
        <w:ind w:left="1000"/>
        <w:jc w:val="both"/>
        <w:rPr>
          <w:rFonts w:ascii="Arial" w:hAnsi="Arial" w:cs="Arial"/>
          <w:color w:val="000000"/>
        </w:rPr>
      </w:pPr>
      <w:r w:rsidRPr="009625B1">
        <w:rPr>
          <w:rFonts w:ascii="Arial" w:hAnsi="Arial" w:cs="Arial"/>
          <w:color w:val="000000"/>
        </w:rPr>
        <w:t>Tidak terdapat Barang Milik Negara Rusak Berat yang telah diusulkan penghapusannya kepada Pengelola Barang pada BPTP YOGYAKARTA (018.09.0400.633975.000.KD) per 30 Juni 2021</w:t>
      </w:r>
    </w:p>
    <w:p w:rsidR="009625B1" w:rsidRDefault="009625B1" w:rsidP="009625B1">
      <w:pPr>
        <w:spacing w:after="60"/>
        <w:ind w:left="700" w:hanging="300"/>
        <w:jc w:val="both"/>
        <w:rPr>
          <w:rFonts w:ascii="Arial" w:hAnsi="Arial" w:cs="Arial"/>
          <w:b/>
          <w:color w:val="000000"/>
        </w:rPr>
      </w:pPr>
      <w:r w:rsidRPr="009625B1">
        <w:rPr>
          <w:rFonts w:ascii="Arial" w:hAnsi="Arial" w:cs="Arial"/>
          <w:b/>
          <w:color w:val="000000"/>
        </w:rPr>
        <w:t>D.</w:t>
      </w:r>
      <w:r w:rsidRPr="009625B1">
        <w:rPr>
          <w:rFonts w:ascii="Arial" w:hAnsi="Arial" w:cs="Arial"/>
          <w:b/>
          <w:color w:val="000000"/>
        </w:rPr>
        <w:tab/>
        <w:t>BMN BERUPA BANTUAN PEMERINTAH YANG BELUM DITETAPKAN STATUSNYA (BPYBDS)</w:t>
      </w:r>
    </w:p>
    <w:p w:rsidR="009625B1" w:rsidRDefault="009625B1" w:rsidP="009625B1">
      <w:pPr>
        <w:spacing w:after="120"/>
        <w:ind w:left="700"/>
        <w:jc w:val="both"/>
        <w:rPr>
          <w:rFonts w:ascii="Arial" w:hAnsi="Arial" w:cs="Arial"/>
          <w:color w:val="000000"/>
        </w:rPr>
      </w:pPr>
      <w:r w:rsidRPr="009625B1">
        <w:rPr>
          <w:rFonts w:ascii="Arial" w:hAnsi="Arial" w:cs="Arial"/>
          <w:color w:val="000000"/>
        </w:rPr>
        <w:t>Tidak terdapat Barang Milik Negara yang masuk sebagai Bantuan Pemerintah Yang Belum Ditetapkan Statusnya (BPYBDS) pada BPTP YOGYAKARTA (018.09.0400.633975.000.KD) per 30 Juni 2021</w:t>
      </w:r>
    </w:p>
    <w:p w:rsidR="009625B1" w:rsidRDefault="009625B1" w:rsidP="009625B1">
      <w:pPr>
        <w:spacing w:after="60"/>
        <w:ind w:left="700" w:hanging="300"/>
        <w:jc w:val="both"/>
        <w:rPr>
          <w:rFonts w:ascii="Arial" w:hAnsi="Arial" w:cs="Arial"/>
          <w:b/>
          <w:color w:val="000000"/>
        </w:rPr>
      </w:pPr>
      <w:r w:rsidRPr="009625B1">
        <w:rPr>
          <w:rFonts w:ascii="Arial" w:hAnsi="Arial" w:cs="Arial"/>
          <w:b/>
          <w:color w:val="000000"/>
        </w:rPr>
        <w:t>E.</w:t>
      </w:r>
      <w:r w:rsidRPr="009625B1">
        <w:rPr>
          <w:rFonts w:ascii="Arial" w:hAnsi="Arial" w:cs="Arial"/>
          <w:b/>
          <w:color w:val="000000"/>
        </w:rPr>
        <w:tab/>
        <w:t>PERMASALAHAN PELAKSANAAN PENATAUSAHAAN BARANG MILIK NEGARA</w:t>
      </w:r>
    </w:p>
    <w:p w:rsidR="008E6CF5" w:rsidRDefault="008E6CF5" w:rsidP="008E6CF5">
      <w:pPr>
        <w:spacing w:after="60"/>
        <w:ind w:left="709"/>
        <w:jc w:val="both"/>
        <w:rPr>
          <w:rFonts w:ascii="Arial" w:hAnsi="Arial" w:cs="Arial"/>
          <w:color w:val="000000"/>
        </w:rPr>
      </w:pPr>
      <w:r w:rsidRPr="00855DCC">
        <w:rPr>
          <w:rFonts w:ascii="Arial" w:hAnsi="Arial" w:cs="Arial"/>
          <w:color w:val="000000"/>
        </w:rPr>
        <w:t>Permasalahan-permasalahan yang perlu disampaikan terkait dengan pelaksanaan Penatausahaan Barang Milik Negara</w:t>
      </w:r>
      <w:r>
        <w:rPr>
          <w:rFonts w:ascii="Arial" w:hAnsi="Arial" w:cs="Arial"/>
          <w:color w:val="000000"/>
        </w:rPr>
        <w:t>,  Agar didukung dengan sarana prasarana yang memadai.</w:t>
      </w:r>
    </w:p>
    <w:p w:rsidR="009625B1" w:rsidRDefault="009625B1" w:rsidP="009625B1">
      <w:pPr>
        <w:spacing w:after="60"/>
        <w:ind w:left="700" w:hanging="300"/>
        <w:jc w:val="both"/>
        <w:rPr>
          <w:rFonts w:ascii="Arial" w:hAnsi="Arial" w:cs="Arial"/>
          <w:b/>
          <w:color w:val="000000"/>
        </w:rPr>
      </w:pPr>
      <w:r w:rsidRPr="009625B1">
        <w:rPr>
          <w:rFonts w:ascii="Arial" w:hAnsi="Arial" w:cs="Arial"/>
          <w:b/>
          <w:color w:val="000000"/>
        </w:rPr>
        <w:lastRenderedPageBreak/>
        <w:t>F.</w:t>
      </w:r>
      <w:r w:rsidRPr="009625B1">
        <w:rPr>
          <w:rFonts w:ascii="Arial" w:hAnsi="Arial" w:cs="Arial"/>
          <w:b/>
          <w:color w:val="000000"/>
        </w:rPr>
        <w:tab/>
        <w:t>LANGKAH-LANGKAH STRATEGIS SEBAGAI ALTERNATIF PENYELESAIAN MASALAH</w:t>
      </w:r>
    </w:p>
    <w:p w:rsidR="008E6CF5" w:rsidRDefault="008E6CF5" w:rsidP="008E6CF5">
      <w:pPr>
        <w:spacing w:after="60"/>
        <w:ind w:left="700"/>
        <w:jc w:val="both"/>
        <w:rPr>
          <w:rFonts w:ascii="Arial" w:hAnsi="Arial" w:cs="Arial"/>
          <w:b/>
          <w:color w:val="000000"/>
        </w:rPr>
      </w:pPr>
      <w:r w:rsidRPr="00855DCC">
        <w:rPr>
          <w:rFonts w:ascii="Arial" w:hAnsi="Arial" w:cs="Arial"/>
          <w:color w:val="000000"/>
        </w:rPr>
        <w:t xml:space="preserve">Dalam rangka penyelesaian masalah terkait pelaksanaan Penatausahaan Barang Milik Negara pada BPTP YOGYAKARTA (018.09.0400.633975.000.KD), langkah-langkah strategis yang dilakukan antara lain sebagai </w:t>
      </w:r>
      <w:r>
        <w:rPr>
          <w:rFonts w:ascii="Arial" w:hAnsi="Arial" w:cs="Arial"/>
          <w:color w:val="000000"/>
        </w:rPr>
        <w:t>berikut, perlu adanya kordinasi dengan pihak terkait untu kelancaran secara berkala.</w:t>
      </w:r>
    </w:p>
    <w:p w:rsidR="008E6CF5" w:rsidRDefault="008E6CF5" w:rsidP="009625B1">
      <w:pPr>
        <w:spacing w:after="60"/>
        <w:ind w:left="700" w:hanging="300"/>
        <w:jc w:val="both"/>
        <w:rPr>
          <w:rFonts w:ascii="Arial" w:hAnsi="Arial" w:cs="Arial"/>
          <w:b/>
          <w:color w:val="000000"/>
        </w:rPr>
      </w:pPr>
    </w:p>
    <w:p w:rsidR="008E6CF5" w:rsidRDefault="008E6CF5" w:rsidP="009625B1">
      <w:pPr>
        <w:spacing w:after="60"/>
        <w:ind w:left="700" w:hanging="300"/>
        <w:jc w:val="both"/>
        <w:rPr>
          <w:rFonts w:ascii="Arial" w:hAnsi="Arial" w:cs="Arial"/>
          <w:b/>
          <w:color w:val="000000"/>
        </w:rPr>
      </w:pPr>
    </w:p>
    <w:p w:rsidR="009625B1" w:rsidRPr="009625B1" w:rsidRDefault="005F3CCA" w:rsidP="009625B1">
      <w:pPr>
        <w:spacing w:after="40"/>
        <w:ind w:left="4000"/>
        <w:jc w:val="center"/>
        <w:rPr>
          <w:rFonts w:ascii="Arial" w:hAnsi="Arial" w:cs="Arial"/>
          <w:color w:val="000000"/>
        </w:rPr>
      </w:pPr>
      <w:r>
        <w:rPr>
          <w:rFonts w:ascii="Arial" w:hAnsi="Arial" w:cs="Arial"/>
          <w:color w:val="000000"/>
        </w:rPr>
        <w:t>Yogyakarta,  9  Juli  2021</w:t>
      </w:r>
    </w:p>
    <w:p w:rsidR="009625B1" w:rsidRPr="009625B1" w:rsidRDefault="009625B1" w:rsidP="008E6CF5">
      <w:pPr>
        <w:spacing w:after="0" w:line="240" w:lineRule="auto"/>
        <w:ind w:left="3997"/>
        <w:jc w:val="center"/>
        <w:rPr>
          <w:rFonts w:ascii="Arial" w:hAnsi="Arial" w:cs="Arial"/>
          <w:color w:val="000000"/>
        </w:rPr>
      </w:pPr>
      <w:r w:rsidRPr="009625B1">
        <w:rPr>
          <w:rFonts w:ascii="Arial" w:hAnsi="Arial" w:cs="Arial"/>
          <w:color w:val="000000"/>
        </w:rPr>
        <w:t>Penanggung Jawab UAKPB</w:t>
      </w:r>
    </w:p>
    <w:p w:rsidR="009625B1" w:rsidRPr="009625B1" w:rsidRDefault="009625B1" w:rsidP="008E6CF5">
      <w:pPr>
        <w:spacing w:after="0" w:line="240" w:lineRule="auto"/>
        <w:ind w:left="3997"/>
        <w:jc w:val="center"/>
        <w:rPr>
          <w:rFonts w:ascii="Arial" w:hAnsi="Arial" w:cs="Arial"/>
          <w:color w:val="000000"/>
        </w:rPr>
      </w:pPr>
      <w:r w:rsidRPr="009625B1">
        <w:rPr>
          <w:rFonts w:ascii="Arial" w:hAnsi="Arial" w:cs="Arial"/>
          <w:color w:val="000000"/>
        </w:rPr>
        <w:t>Kepala</w:t>
      </w:r>
      <w:r w:rsidR="0053793D">
        <w:rPr>
          <w:rFonts w:ascii="Arial" w:hAnsi="Arial" w:cs="Arial"/>
          <w:color w:val="000000"/>
        </w:rPr>
        <w:t xml:space="preserve">, </w:t>
      </w:r>
      <w:r w:rsidR="008E6CF5">
        <w:rPr>
          <w:rFonts w:ascii="Arial" w:hAnsi="Arial" w:cs="Arial"/>
          <w:color w:val="000000"/>
        </w:rPr>
        <w:t xml:space="preserve"> </w:t>
      </w:r>
    </w:p>
    <w:p w:rsidR="009625B1" w:rsidRPr="009625B1" w:rsidRDefault="009625B1" w:rsidP="008E6CF5">
      <w:pPr>
        <w:spacing w:after="0" w:line="240" w:lineRule="auto"/>
        <w:ind w:left="3997"/>
        <w:jc w:val="center"/>
        <w:rPr>
          <w:rFonts w:ascii="Arial" w:hAnsi="Arial" w:cs="Arial"/>
          <w:color w:val="000000"/>
        </w:rPr>
      </w:pPr>
    </w:p>
    <w:p w:rsidR="009625B1" w:rsidRPr="009625B1" w:rsidRDefault="009625B1" w:rsidP="008E6CF5">
      <w:pPr>
        <w:spacing w:after="0" w:line="240" w:lineRule="auto"/>
        <w:ind w:left="3997"/>
        <w:jc w:val="center"/>
        <w:rPr>
          <w:rFonts w:ascii="Arial" w:hAnsi="Arial" w:cs="Arial"/>
          <w:color w:val="000000"/>
        </w:rPr>
      </w:pPr>
    </w:p>
    <w:p w:rsidR="009625B1" w:rsidRDefault="009625B1" w:rsidP="008E6CF5">
      <w:pPr>
        <w:spacing w:after="0" w:line="240" w:lineRule="auto"/>
        <w:ind w:left="3997"/>
        <w:jc w:val="center"/>
        <w:rPr>
          <w:rFonts w:ascii="Arial" w:hAnsi="Arial" w:cs="Arial"/>
          <w:color w:val="000000"/>
        </w:rPr>
      </w:pPr>
    </w:p>
    <w:p w:rsidR="008E6CF5" w:rsidRPr="009625B1" w:rsidRDefault="008E6CF5" w:rsidP="008E6CF5">
      <w:pPr>
        <w:spacing w:after="0" w:line="240" w:lineRule="auto"/>
        <w:ind w:left="3997"/>
        <w:jc w:val="center"/>
        <w:rPr>
          <w:rFonts w:ascii="Arial" w:hAnsi="Arial" w:cs="Arial"/>
          <w:color w:val="000000"/>
        </w:rPr>
      </w:pPr>
    </w:p>
    <w:p w:rsidR="008E6CF5" w:rsidRDefault="008E6CF5" w:rsidP="008E6CF5">
      <w:pPr>
        <w:spacing w:after="0" w:line="240" w:lineRule="auto"/>
        <w:ind w:left="3997"/>
        <w:jc w:val="center"/>
        <w:rPr>
          <w:rFonts w:ascii="Arial" w:hAnsi="Arial" w:cs="Arial"/>
          <w:color w:val="000000"/>
        </w:rPr>
      </w:pPr>
      <w:r w:rsidRPr="008E6CF5">
        <w:rPr>
          <w:rFonts w:ascii="Arial" w:hAnsi="Arial" w:cs="Arial"/>
          <w:color w:val="000000"/>
        </w:rPr>
        <w:t>Dr. Soeharsono S.Pt, M.Si.</w:t>
      </w:r>
      <w:r w:rsidR="009625B1" w:rsidRPr="009625B1">
        <w:rPr>
          <w:rFonts w:ascii="Arial" w:hAnsi="Arial" w:cs="Arial"/>
          <w:color w:val="000000"/>
        </w:rPr>
        <w:t xml:space="preserve"> </w:t>
      </w:r>
    </w:p>
    <w:p w:rsidR="001452FC" w:rsidRDefault="008E6CF5" w:rsidP="008E6CF5">
      <w:pPr>
        <w:spacing w:after="0" w:line="240" w:lineRule="auto"/>
        <w:ind w:left="3997"/>
        <w:jc w:val="center"/>
      </w:pPr>
      <w:r w:rsidRPr="008E6CF5">
        <w:rPr>
          <w:rFonts w:ascii="Arial" w:hAnsi="Arial" w:cs="Arial"/>
          <w:color w:val="000000"/>
        </w:rPr>
        <w:t>NIP. 197109271998031002</w:t>
      </w:r>
    </w:p>
    <w:p w:rsidR="001452FC" w:rsidRPr="001452FC" w:rsidRDefault="001452FC" w:rsidP="001452FC"/>
    <w:p w:rsidR="001452FC" w:rsidRPr="001452FC" w:rsidRDefault="001452FC" w:rsidP="001452FC"/>
    <w:p w:rsidR="001452FC" w:rsidRPr="001452FC" w:rsidRDefault="001452FC" w:rsidP="001452FC"/>
    <w:p w:rsidR="001452FC" w:rsidRPr="001452FC" w:rsidRDefault="001452FC" w:rsidP="001452FC"/>
    <w:p w:rsidR="001452FC" w:rsidRPr="001452FC" w:rsidRDefault="001452FC" w:rsidP="001452FC"/>
    <w:p w:rsidR="001452FC" w:rsidRPr="001452FC" w:rsidRDefault="001452FC" w:rsidP="001452FC"/>
    <w:p w:rsidR="001452FC" w:rsidRPr="001452FC" w:rsidRDefault="001452FC" w:rsidP="001452FC"/>
    <w:p w:rsidR="001452FC" w:rsidRDefault="001452FC" w:rsidP="001452FC"/>
    <w:p w:rsidR="009625B1" w:rsidRDefault="009625B1"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Default="001452FC" w:rsidP="001452FC">
      <w:pPr>
        <w:jc w:val="center"/>
      </w:pPr>
    </w:p>
    <w:p w:rsidR="001452FC" w:rsidRPr="001452FC" w:rsidRDefault="001452FC" w:rsidP="001452FC">
      <w:pPr>
        <w:jc w:val="center"/>
      </w:pPr>
      <w:r>
        <w:t>LAMPIRAN - LAMPIRAN</w:t>
      </w:r>
    </w:p>
    <w:sectPr w:rsidR="001452FC" w:rsidRPr="001452FC" w:rsidSect="00882DF2">
      <w:headerReference w:type="default" r:id="rId9"/>
      <w:footerReference w:type="even" r:id="rId10"/>
      <w:footerReference w:type="defaul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B21" w:rsidRDefault="006F7B21" w:rsidP="009625B1">
      <w:pPr>
        <w:spacing w:after="0" w:line="240" w:lineRule="auto"/>
      </w:pPr>
      <w:r>
        <w:separator/>
      </w:r>
    </w:p>
  </w:endnote>
  <w:endnote w:type="continuationSeparator" w:id="0">
    <w:p w:rsidR="006F7B21" w:rsidRDefault="006F7B21" w:rsidP="0096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8C" w:rsidRDefault="0030208C" w:rsidP="004C2AA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30208C" w:rsidRDefault="0030208C" w:rsidP="009625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8C" w:rsidRDefault="0030208C" w:rsidP="004C2AA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B4079">
      <w:rPr>
        <w:rStyle w:val="PageNumber"/>
        <w:noProof/>
      </w:rPr>
      <w:t>35</w:t>
    </w:r>
    <w:r>
      <w:rPr>
        <w:rStyle w:val="PageNumber"/>
      </w:rPr>
      <w:fldChar w:fldCharType="end"/>
    </w:r>
  </w:p>
  <w:p w:rsidR="0030208C" w:rsidRDefault="0030208C" w:rsidP="009625B1">
    <w:pPr>
      <w:pStyle w:val="Footer"/>
      <w:pBdr>
        <w:top w:val="single" w:sz="4" w:space="1" w:color="2E74B5" w:themeColor="accent5" w:themeShade="BF"/>
      </w:pBdr>
      <w:spacing w:line="360" w:lineRule="auto"/>
      <w:ind w:right="360"/>
      <w:jc w:val="both"/>
    </w:pPr>
    <w:r>
      <w:t>Laporan Barang Milik Negara Semester I Tahun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B21" w:rsidRDefault="006F7B21" w:rsidP="009625B1">
      <w:pPr>
        <w:spacing w:after="0" w:line="240" w:lineRule="auto"/>
      </w:pPr>
      <w:r>
        <w:separator/>
      </w:r>
    </w:p>
  </w:footnote>
  <w:footnote w:type="continuationSeparator" w:id="0">
    <w:p w:rsidR="006F7B21" w:rsidRDefault="006F7B21" w:rsidP="00962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8C" w:rsidRDefault="0030208C" w:rsidP="009625B1">
    <w:pPr>
      <w:pStyle w:val="Header"/>
      <w:pBdr>
        <w:bottom w:val="single" w:sz="4" w:space="1" w:color="2E74B5" w:themeColor="accent5" w:themeShade="BF"/>
      </w:pBdr>
      <w:spacing w:line="360" w:lineRule="auto"/>
      <w:jc w:val="right"/>
    </w:pPr>
    <w:r>
      <w:t>Catatan Ringkas Barang Pada Satker - 018.09.0400.633975.000.KD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B1"/>
    <w:rsid w:val="000543EC"/>
    <w:rsid w:val="000C6E89"/>
    <w:rsid w:val="0011423C"/>
    <w:rsid w:val="001452FC"/>
    <w:rsid w:val="001D48AE"/>
    <w:rsid w:val="002D4D68"/>
    <w:rsid w:val="0030208C"/>
    <w:rsid w:val="00315C01"/>
    <w:rsid w:val="0034787F"/>
    <w:rsid w:val="003510F3"/>
    <w:rsid w:val="003558C0"/>
    <w:rsid w:val="003831A9"/>
    <w:rsid w:val="003B4079"/>
    <w:rsid w:val="00410AA9"/>
    <w:rsid w:val="00493B34"/>
    <w:rsid w:val="004C2AA7"/>
    <w:rsid w:val="004E2E79"/>
    <w:rsid w:val="0053793D"/>
    <w:rsid w:val="005A56A4"/>
    <w:rsid w:val="005F3CCA"/>
    <w:rsid w:val="006F7468"/>
    <w:rsid w:val="006F7B21"/>
    <w:rsid w:val="00734384"/>
    <w:rsid w:val="00743D48"/>
    <w:rsid w:val="00751908"/>
    <w:rsid w:val="007637EC"/>
    <w:rsid w:val="007B7F87"/>
    <w:rsid w:val="007F69D6"/>
    <w:rsid w:val="008447AE"/>
    <w:rsid w:val="00882DF2"/>
    <w:rsid w:val="008E6CF5"/>
    <w:rsid w:val="0090674F"/>
    <w:rsid w:val="0093134A"/>
    <w:rsid w:val="00934B9D"/>
    <w:rsid w:val="00940DEB"/>
    <w:rsid w:val="00956134"/>
    <w:rsid w:val="009625B1"/>
    <w:rsid w:val="009C65DC"/>
    <w:rsid w:val="00AA5F00"/>
    <w:rsid w:val="00B04CF9"/>
    <w:rsid w:val="00B84243"/>
    <w:rsid w:val="00B9653F"/>
    <w:rsid w:val="00DE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5B1"/>
  </w:style>
  <w:style w:type="paragraph" w:styleId="Footer">
    <w:name w:val="footer"/>
    <w:basedOn w:val="Normal"/>
    <w:link w:val="FooterChar"/>
    <w:uiPriority w:val="99"/>
    <w:unhideWhenUsed/>
    <w:rsid w:val="00962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5B1"/>
  </w:style>
  <w:style w:type="character" w:styleId="PageNumber">
    <w:name w:val="page number"/>
    <w:basedOn w:val="DefaultParagraphFont"/>
    <w:uiPriority w:val="99"/>
    <w:semiHidden/>
    <w:unhideWhenUsed/>
    <w:rsid w:val="009625B1"/>
  </w:style>
  <w:style w:type="table" w:styleId="TableGrid">
    <w:name w:val="Table Grid"/>
    <w:basedOn w:val="TableNormal"/>
    <w:uiPriority w:val="39"/>
    <w:rsid w:val="009625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A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5B1"/>
  </w:style>
  <w:style w:type="paragraph" w:styleId="Footer">
    <w:name w:val="footer"/>
    <w:basedOn w:val="Normal"/>
    <w:link w:val="FooterChar"/>
    <w:uiPriority w:val="99"/>
    <w:unhideWhenUsed/>
    <w:rsid w:val="00962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5B1"/>
  </w:style>
  <w:style w:type="character" w:styleId="PageNumber">
    <w:name w:val="page number"/>
    <w:basedOn w:val="DefaultParagraphFont"/>
    <w:uiPriority w:val="99"/>
    <w:semiHidden/>
    <w:unhideWhenUsed/>
    <w:rsid w:val="009625B1"/>
  </w:style>
  <w:style w:type="table" w:styleId="TableGrid">
    <w:name w:val="Table Grid"/>
    <w:basedOn w:val="TableNormal"/>
    <w:uiPriority w:val="39"/>
    <w:rsid w:val="009625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A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37</Pages>
  <Words>10414</Words>
  <Characters>59364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dc:creator>
  <cp:keywords/>
  <dc:description/>
  <cp:lastModifiedBy>User</cp:lastModifiedBy>
  <cp:revision>18</cp:revision>
  <dcterms:created xsi:type="dcterms:W3CDTF">2021-07-21T04:08:00Z</dcterms:created>
  <dcterms:modified xsi:type="dcterms:W3CDTF">2022-01-10T22:43:00Z</dcterms:modified>
</cp:coreProperties>
</file>